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EMOXIA AI API 接入与模型调用手册</w:t>
      </w:r>
    </w:p>
    <w:p>
      <w:pPr/>
      <w:r>
        <w:t>适用平台：EMOXIA AI API</w:t>
      </w:r>
    </w:p>
    <w:p>
      <w:pPr/>
      <w:r>
        <w:t>服务地址：</w:t>
      </w:r>
      <w:hyperlink r:id="rId10">
        <w:r>
          <w:rPr>
            <w:color w:val="075DA8"/>
          </w:rPr>
          <w:t>https://emoxia.meta-api.vip/v1</w:t>
        </w:r>
      </w:hyperlink>
      <w:r/>
    </w:p>
    <w:p>
      <w:pPr/>
      <w:r>
        <w:t>在线文档：</w:t>
      </w:r>
      <w:hyperlink r:id="rId11">
        <w:r>
          <w:rPr>
            <w:color w:val="075DA8"/>
          </w:rPr>
          <w:t>https://emoxia-ai-agent.cn/docs/emoxia-api/</w:t>
        </w:r>
      </w:hyperlink>
      <w:r/>
    </w:p>
    <w:p>
      <w:pPr/>
      <w:r>
        <w:t>适用分组：VIP 和 GGVIP</w:t>
      </w:r>
    </w:p>
    <w:p>
      <w:pPr/>
      <w:r>
        <w:t>文档日期：2026 年 9 月 23 日</w:t>
      </w:r>
    </w:p>
    <w:p>
      <w:pPr/>
      <w:r>
        <w:t>本手册面向接入 EMOXIA 的开发者及客户端配置人员，覆盖模型查询、文本对话、图像生成、专用语音合成、流式处理和常见故障排查。示例使用 EMOXIA 普通 API Key，不需要管理员权限。</w:t>
      </w:r>
    </w:p>
    <w:p>
      <w:pPr/>
      <w:r>
        <w:t>模型能力依据 2026 年 9 月 22 日两组最小请求验收，共 23 个模型 ID、46 项组合；2026 年 9 月 23 日复核渠道目录一致。后续模型权限、价格或可用性可能调整，请结合当前令牌可见列表、控制台和实际请求结果使用。</w:t>
      </w:r>
    </w:p>
    <w:p>
      <w:pPr>
        <w:pStyle w:val="Heading1"/>
      </w:pPr>
      <w:r>
        <w:t>1 快速开始</w:t>
      </w:r>
    </w:p>
    <w:p>
      <w:pPr>
        <w:pStyle w:val="Heading2"/>
      </w:pPr>
      <w:r>
        <w:t>1 1 获取 API Key</w:t>
      </w:r>
    </w:p>
    <w:p>
      <w:pPr/>
      <w:r>
        <w:t xml:space="preserve">登录 </w:t>
      </w:r>
      <w:hyperlink r:id="rId12">
        <w:r>
          <w:rPr>
            <w:color w:val="075DA8"/>
          </w:rPr>
          <w:t>https://emoxia.meta-api.vip/console/token</w:t>
        </w:r>
      </w:hyperlink>
      <w:r>
        <w:t>，创建或选择用于模型调用的普通 API Key。确认令牌启用、未过期、额度足够，且分组及模型限制符合需要。账户余额与令牌额度是两个检查项。</w:t>
      </w:r>
    </w:p>
    <w:p>
      <w:pPr/>
      <w:r>
        <w:t xml:space="preserve">VIP 的接口分组标识为 </w:t>
      </w:r>
      <w:r>
        <w:rPr>
          <w:rFonts w:ascii="Consolas" w:hAnsi="Consolas"/>
          <w:sz w:val="19"/>
        </w:rPr>
        <w:t>vip</w:t>
      </w:r>
      <w:r>
        <w:t xml:space="preserve">，GGVIP 为 </w:t>
      </w:r>
      <w:r>
        <w:rPr>
          <w:rFonts w:ascii="Consolas" w:hAnsi="Consolas"/>
          <w:sz w:val="19"/>
        </w:rPr>
        <w:t>GGVIP</w:t>
      </w:r>
      <w:r>
        <w:t xml:space="preserve">。分组由平台上的账户及令牌设置决定；在请求 JSON 中增加 </w:t>
      </w:r>
      <w:r>
        <w:rPr>
          <w:rFonts w:ascii="Consolas" w:hAnsi="Consolas"/>
          <w:sz w:val="19"/>
        </w:rPr>
        <w:t>group</w:t>
      </w:r>
      <w:r>
        <w:t>，不能替代分组权限。不要把系统管理访问令牌当成模型调用 Key。</w:t>
      </w:r>
    </w:p>
    <w:p>
      <w:pPr/>
      <w:r>
        <w:t xml:space="preserve">Key 属于访问凭据，应放在应用后端或安全存储中。不要提交到代码仓库、放进公开网页 JavaScript、写进错误截图或发给他人排查。以下示例统一从环境变量 </w:t>
      </w:r>
      <w:r>
        <w:rPr>
          <w:rFonts w:ascii="Consolas" w:hAnsi="Consolas"/>
          <w:sz w:val="19"/>
        </w:rPr>
        <w:t>EMOXIA_API_KEY</w:t>
      </w:r>
      <w:r>
        <w:t xml:space="preserve"> 读取。</w:t>
      </w:r>
    </w:p>
    <w:p>
      <w:pPr>
        <w:pStyle w:val="Heading2"/>
      </w:pPr>
      <w:r>
        <w:t>1 2 填写地址和协议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6552"/>
      </w:tblGrid>
      <w:tr>
        <w:trPr>
          <w:cantSplit/>
          <w:tblHeader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配置项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使用值或要求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控制台与令牌管理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https://emoxia.meta-api.vip/console/token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OpenAI 兼容 Base URL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https://emoxia.meta-api.vip/v1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Anthropic SDK Base URL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通常填 </w:t>
            </w:r>
            <w:r>
              <w:rPr>
                <w:rFonts w:ascii="Consolas" w:hAnsi="Consolas"/>
                <w:sz w:val="18"/>
              </w:rPr>
              <w:t>https://emoxia.meta-api.vip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普通接口鉴权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Authorization: Bearer &lt;EMOXIA_API_KEY&gt;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请求内容类型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Content-Type: application/json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模型名称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使用本手册中的精确 ID，不加空格或自行改名</w:t>
            </w:r>
          </w:p>
        </w:tc>
      </w:tr>
    </w:tbl>
    <w:p>
      <w:pPr>
        <w:spacing w:after="20"/>
      </w:pPr>
    </w:p>
    <w:p>
      <w:pPr/>
      <w:r>
        <w:t xml:space="preserve">客户端有时自动补 </w:t>
      </w:r>
      <w:r>
        <w:rPr>
          <w:rFonts w:ascii="Consolas" w:hAnsi="Consolas"/>
          <w:sz w:val="19"/>
        </w:rPr>
        <w:t>/v1</w:t>
      </w:r>
      <w:r>
        <w:t xml:space="preserve">，有时需要完整接口地址。配置后检查最终 URL：GPT 文本请求应到 </w:t>
      </w:r>
      <w:r>
        <w:rPr>
          <w:rFonts w:ascii="Consolas" w:hAnsi="Consolas"/>
          <w:sz w:val="19"/>
        </w:rPr>
        <w:t>/v1/responses</w:t>
      </w:r>
      <w:r>
        <w:t xml:space="preserve">，Claude 请求应到 </w:t>
      </w:r>
      <w:r>
        <w:rPr>
          <w:rFonts w:ascii="Consolas" w:hAnsi="Consolas"/>
          <w:sz w:val="19"/>
        </w:rPr>
        <w:t>/v1/messages</w:t>
      </w:r>
      <w:r>
        <w:t xml:space="preserve">，不要出现 </w:t>
      </w:r>
      <w:r>
        <w:rPr>
          <w:rFonts w:ascii="Consolas" w:hAnsi="Consolas"/>
          <w:sz w:val="19"/>
        </w:rPr>
        <w:t>/v1/v1/</w:t>
      </w:r>
      <w:r>
        <w:t>。不要仅因客户端界面写着“OpenAI 兼容”就把所有模型强制走同一个接口。</w:t>
      </w:r>
    </w:p>
    <w:p>
      <w:pPr>
        <w:pStyle w:val="Heading2"/>
      </w:pPr>
      <w:r>
        <w:t>1 3 在 Bash 中准备环境</w:t>
      </w:r>
    </w:p>
    <w:p>
      <w:pPr>
        <w:keepNext/>
      </w:pPr>
      <w:r>
        <w:t>以下命令适用于 Linux、macOS 或 Bash 终端。Key 输入不会回显；环境变量仅供当前终端及其子进程使用。Windows PowerShell 方式见第 9 节。</w:t>
      </w:r>
    </w:p>
    <w:p>
      <w:pPr>
        <w:pStyle w:val="APICode"/>
        <w:keepLines/>
      </w:pPr>
      <w:r>
        <w:t>export EMOXIA_BASE_URL='https://emoxia.meta-api.vip/v1'</w:t>
        <w:br/>
        <w:t>read -r -s -p 'EMOXIA API Key: ' EMOXIA_API_KEY</w:t>
        <w:br/>
        <w:t>printf '\n'</w:t>
        <w:br/>
        <w:t>export EMOXIA_API_KEY</w:t>
      </w:r>
    </w:p>
    <w:p>
      <w:pPr/>
      <w:r/>
      <w:r>
        <w:rPr>
          <w:rFonts w:ascii="Consolas" w:hAnsi="Consolas"/>
          <w:sz w:val="19"/>
        </w:rPr>
        <w:t>curl</w:t>
      </w:r>
      <w:r>
        <w:t xml:space="preserve"> 示例使用 </w:t>
      </w:r>
      <w:r>
        <w:rPr>
          <w:rFonts w:ascii="Consolas" w:hAnsi="Consolas"/>
          <w:sz w:val="19"/>
        </w:rPr>
        <w:t>--fail-with-body</w:t>
      </w:r>
      <w:r>
        <w:t>，使 HTTP 错误返回非零退出码并保留响应正文；需要较新的 curl。如本机不支持该选项，请先升级 curl。流式 API 在 HTTP 200 后仍可能报告错误，因此还要检查流中的事件。</w:t>
      </w:r>
    </w:p>
    <w:p>
      <w:pPr>
        <w:pStyle w:val="Heading2"/>
        <w:keepNext/>
      </w:pPr>
      <w:r>
        <w:t>1 4 查询当前 Key 可见模型</w:t>
      </w:r>
    </w:p>
    <w:p>
      <w:pPr>
        <w:pStyle w:val="APICode"/>
        <w:keepLines/>
      </w:pPr>
      <w:r>
        <w:t>curl --fail-with-body -sS --max-time 30 \</w:t>
        <w:br/>
        <w:t xml:space="preserve">  "$EMOXIA_BASE_URL/models" \</w:t>
        <w:br/>
        <w:t xml:space="preserve">  -H "Authorization: Bearer $EMOXIA_API_KEY"</w:t>
      </w:r>
    </w:p>
    <w:p>
      <w:pPr/>
      <w:r>
        <w:t xml:space="preserve">正常响应是模型列表，模型 ID 通常在 </w:t>
      </w:r>
      <w:r>
        <w:rPr>
          <w:rFonts w:ascii="Consolas" w:hAnsi="Consolas"/>
          <w:sz w:val="19"/>
        </w:rPr>
        <w:t>data[].id</w:t>
      </w:r>
      <w:r>
        <w:t>。它反映当前 Key 的可见权限，不代表每个模型此刻都完成了实际调用，也不返回完整余额和所有令牌限制。余额、到期时间、IP 限制、白名单和分组请在控制台核对。</w:t>
      </w:r>
    </w:p>
    <w:p>
      <w:pPr/>
      <w:r>
        <w:t>首次联调按“查模型 → 选择匹配协议 → 发送最小请求 → 检查实际输出和结束标志 → 查看使用日志”的顺序执行。先单并发，不开启自动重试，便于定位问题。</w:t>
      </w:r>
    </w:p>
    <w:p>
      <w:pPr>
        <w:pStyle w:val="Heading1"/>
      </w:pPr>
      <w:r>
        <w:t>2 模型与接口对应关系</w:t>
      </w:r>
    </w:p>
    <w:p>
      <w:pPr>
        <w:pStyle w:val="Heading2"/>
      </w:pPr>
      <w:r>
        <w:t>2 1 五类接口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3024"/>
        <w:gridCol w:w="2016"/>
        <w:gridCol w:w="3240"/>
      </w:tblGrid>
      <w:tr>
        <w:trPr>
          <w:cantSplit/>
          <w:tblHeader/>
        </w:trPr>
        <w:tc>
          <w:tcPr>
            <w:tcW w:type="dxa" w:w="180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模型类别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请求路径</w:t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本轮验收方式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正常完成依据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GPT 文本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POST /v1/responses</w:t>
            </w: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流式文本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有正文且出现 </w:t>
            </w:r>
            <w:r>
              <w:rPr>
                <w:rFonts w:ascii="Consolas" w:hAnsi="Consolas"/>
                <w:sz w:val="18"/>
              </w:rPr>
              <w:t>response.completed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Claude 文本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POST /v1/messages</w:t>
            </w: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 Messages 流式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有正文且出现 </w:t>
            </w:r>
            <w:r>
              <w:rPr>
                <w:rFonts w:ascii="Consolas" w:hAnsi="Consolas"/>
                <w:sz w:val="18"/>
              </w:rPr>
              <w:t>message_stop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DeepSeek 和 Gemini 文本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POST /v1/chat/completions</w:t>
            </w: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流式文本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有正文且出现 </w:t>
            </w:r>
            <w:r>
              <w:rPr>
                <w:rFonts w:ascii="Consolas" w:hAnsi="Consolas"/>
                <w:sz w:val="18"/>
              </w:rPr>
              <w:t>[DONE]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GPT Image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POST /v1/images/generations</w:t>
            </w: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非流式图片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响应图片数据完整且可解码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EMOXIA 专用语音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POST /v1/audio/speech</w:t>
            </w: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非流式 MP3</w:t>
            </w:r>
          </w:p>
        </w:tc>
        <w:tc>
          <w:tcPr>
            <w:tcW w:type="dxa" w:w="324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返回的音频完整且可解码</w:t>
            </w:r>
          </w:p>
        </w:tc>
      </w:tr>
    </w:tbl>
    <w:p>
      <w:pPr>
        <w:spacing w:after="20"/>
      </w:pPr>
    </w:p>
    <w:p>
      <w:pPr/>
      <w:r>
        <w:t>本表列出已实际验收的路径，不能据此推断同一模型的所有兼容接口均已通过。例如 Claude 的原生 Messages 通过，不等于全部 Claude ID 经 Chat Completions 转换也已通过。</w:t>
      </w:r>
    </w:p>
    <w:p>
      <w:pPr>
        <w:pStyle w:val="Heading2"/>
      </w:pPr>
      <w:r>
        <w:t>2 2 当前模型清单</w:t>
      </w:r>
    </w:p>
    <w:p>
      <w:pPr/>
      <w:r>
        <w:t>下列 23 个精确 ID 在 VIP 与 GGVIP 中的清单相同，启用渠道集合一致。客户端仍需以自己的 Key 实际可见列表为准。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16"/>
        <w:gridCol w:w="2160"/>
        <w:gridCol w:w="4104"/>
      </w:tblGrid>
      <w:tr>
        <w:trPr>
          <w:cantSplit/>
          <w:tblHeader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精确模型 ID</w:t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接口类别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已验收能力与说明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gpt-6-astra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Responses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gpt-5.6-sol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Responses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gpt-5.6-luna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Responses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gpt-5.6-terra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Responses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gpt-5.5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Responses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claude-fable-5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claude-haiku-4-5-20251001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claude-opus-4-6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claude-opus-4-7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claude-opus-4-8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claude-opus-5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claude-sonnet-4-6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claude-sonnet-5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原生文本流式输出和正常结束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deepseek-v4-flash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Chat Completions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deepseek-v4-flash-vision-exp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Chat Completions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仅验收文本，视觉输入尚未验收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deepseek-v4-pro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Chat Completions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gemini-3-flash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Chat Completions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gemini-3.5-flash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Chat Completions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文本流式输出和正常结束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gpt-image-1.5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Images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兼容别名，实际转到 </w:t>
            </w:r>
            <w:r>
              <w:rPr>
                <w:rFonts w:ascii="Consolas" w:hAnsi="Consolas"/>
                <w:sz w:val="18"/>
              </w:rPr>
              <w:t>gpt-image-2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gpt-image-2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Images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单张 1024×1024 图片，可完整解码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gpt-image-2.5-flare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Images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单张 1024×1024 图片，可完整解码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gpt-image-2.5-sunburst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Images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单张 1024×1024 图片，可完整解码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tts-1</w:t>
            </w: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专用 Speech</w:t>
            </w:r>
          </w:p>
        </w:tc>
        <w:tc>
          <w:tcPr>
            <w:tcW w:type="dxa" w:w="410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emo-xiaoning</w:t>
            </w:r>
            <w:r>
              <w:rPr>
                <w:sz w:val="18"/>
              </w:rPr>
              <w:t xml:space="preserve"> 音色的 MP3 合成</w:t>
            </w:r>
          </w:p>
        </w:tc>
      </w:tr>
    </w:tbl>
    <w:p>
      <w:pPr>
        <w:spacing w:after="20"/>
      </w:pPr>
    </w:p>
    <w:p>
      <w:pPr/>
      <w:r>
        <w:t>23 是模型 ID 数，包含既有兼容别名，并不等于 23 个独立原生后端。模型 ID 是平台提供的路由标识，不构成对底层厂商官方型号的认证。</w:t>
      </w:r>
    </w:p>
    <w:p>
      <w:pPr>
        <w:pStyle w:val="Heading2"/>
      </w:pPr>
      <w:r>
        <w:t>2 3 能力边界</w:t>
      </w:r>
    </w:p>
    <w:p>
      <w:pPr/>
      <w:r>
        <w:t>文本部分验收的是简短文本生成及流式正常结束；没有覆盖全部工具调用、多模态、超长上下文、并发压力或客户端会话恢复。请保留用户选择的模型和推理强度，不要通过静默换模型或降低推理强度来掩盖错误。</w:t>
      </w:r>
    </w:p>
    <w:p>
      <w:pPr/>
      <w:r>
        <w:t>两款 Gemini 当前列出的已验收能力是文本对话，不包含生图；</w:t>
      </w:r>
      <w:r>
        <w:rPr>
          <w:rFonts w:ascii="Consolas" w:hAnsi="Consolas"/>
          <w:sz w:val="19"/>
        </w:rPr>
        <w:t>deepseek-v4-flash-vision-exp</w:t>
      </w:r>
      <w:r>
        <w:t xml:space="preserve"> 名称中的 </w:t>
      </w:r>
      <w:r>
        <w:rPr>
          <w:rFonts w:ascii="Consolas" w:hAnsi="Consolas"/>
          <w:sz w:val="19"/>
        </w:rPr>
        <w:t>vision</w:t>
      </w:r>
      <w:r>
        <w:t xml:space="preserve"> 也不能代替视觉输入验收。图片编辑、多图生成、其他尺寸、Responses 图片工具及其他音色，需要另行测试后再向用户开放。</w:t>
      </w:r>
    </w:p>
    <w:p>
      <w:pPr/>
      <w:r>
        <w:t>本手册不列未通过或尚未验收的模型作为推荐可调用项。若控制台后来出现新模型，应先核对权限、价格及协议，再做最小调用测试，不能只凭列表中出现名称就认定功能可用。</w:t>
      </w:r>
    </w:p>
    <w:p>
      <w:pPr>
        <w:pStyle w:val="Heading1"/>
      </w:pPr>
      <w:r>
        <w:t>3 GPT 文本调用</w:t>
      </w:r>
    </w:p>
    <w:p>
      <w:pPr>
        <w:pStyle w:val="Heading2"/>
      </w:pPr>
      <w:r>
        <w:t>3 1 Responses 最小流式请求</w:t>
      </w:r>
    </w:p>
    <w:p>
      <w:pPr>
        <w:keepNext/>
      </w:pPr>
      <w:r>
        <w:t xml:space="preserve">下例使用 </w:t>
      </w:r>
      <w:r>
        <w:rPr>
          <w:rFonts w:ascii="Consolas" w:hAnsi="Consolas"/>
          <w:sz w:val="19"/>
        </w:rPr>
        <w:t>gpt-6-astra</w:t>
      </w:r>
      <w:r>
        <w:t xml:space="preserve">，可将 </w:t>
      </w:r>
      <w:r>
        <w:rPr>
          <w:rFonts w:ascii="Consolas" w:hAnsi="Consolas"/>
          <w:sz w:val="19"/>
        </w:rPr>
        <w:t>model</w:t>
      </w:r>
      <w:r>
        <w:t xml:space="preserve"> 替换为清单中其他 Responses 类别的精确 ID。</w:t>
      </w:r>
    </w:p>
    <w:p>
      <w:pPr>
        <w:pStyle w:val="APICode"/>
        <w:keepLines/>
      </w:pPr>
      <w:r>
        <w:t>curl --fail-with-body -N --max-time 180 \</w:t>
        <w:br/>
        <w:t xml:space="preserve">  "$EMOXIA_BASE_URL/responses" \</w:t>
        <w:br/>
        <w:t xml:space="preserve">  -H "Authorization: Bearer $EMOXIA_API_KEY" \</w:t>
        <w:br/>
        <w:t xml:space="preserve">  -H 'Content-Type: application/json' \</w:t>
        <w:br/>
        <w:t xml:space="preserve">  --data-binary '{</w:t>
        <w:br/>
        <w:t xml:space="preserve">    "model": "gpt-6-astra",</w:t>
        <w:br/>
        <w:t xml:space="preserve">    "input": "请用一句话介绍你能提供的帮助。",</w:t>
        <w:br/>
        <w:t xml:space="preserve">    "max_output_tokens": 1024,</w:t>
        <w:br/>
        <w:t xml:space="preserve">    "stream": true</w:t>
        <w:br/>
        <w:t xml:space="preserve">  }'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6552"/>
      </w:tblGrid>
      <w:tr>
        <w:trPr>
          <w:cantSplit/>
          <w:tblHeader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参数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本例含义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model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精确模型 ID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input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本例使用字符串输入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max_output_tokens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输出 token 上限，本例为 1024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stream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true</w:t>
            </w:r>
            <w:r>
              <w:rPr>
                <w:sz w:val="18"/>
              </w:rPr>
              <w:t xml:space="preserve"> 表示接收 SSE 流</w:t>
            </w:r>
          </w:p>
        </w:tc>
      </w:tr>
    </w:tbl>
    <w:p>
      <w:pPr>
        <w:spacing w:after="20"/>
      </w:pPr>
    </w:p>
    <w:p>
      <w:pPr/>
      <w:r/>
      <w:r>
        <w:rPr>
          <w:rFonts w:ascii="Consolas" w:hAnsi="Consolas"/>
          <w:sz w:val="19"/>
        </w:rPr>
        <w:t>max_output_tokens</w:t>
      </w:r>
      <w:r>
        <w:t xml:space="preserve"> 是上限，不保证输出会达到该长度。不要给所有模型统一追加 </w:t>
      </w:r>
      <w:r>
        <w:rPr>
          <w:rFonts w:ascii="Consolas" w:hAnsi="Consolas"/>
          <w:sz w:val="19"/>
        </w:rPr>
        <w:t>temperature</w:t>
      </w:r>
      <w:r>
        <w:t>、推理预算或其他可选参数；不同模型对这些参数的兼容性可能不同。扩展参数应逐模型验证。</w:t>
      </w:r>
    </w:p>
    <w:p>
      <w:pPr>
        <w:pStyle w:val="Heading2"/>
      </w:pPr>
      <w:r>
        <w:t>3 2 处理 Responses 事件</w:t>
      </w:r>
    </w:p>
    <w:p>
      <w:pPr/>
      <w:r>
        <w:t xml:space="preserve">常见正文增量事件为 </w:t>
      </w:r>
      <w:r>
        <w:rPr>
          <w:rFonts w:ascii="Consolas" w:hAnsi="Consolas"/>
          <w:sz w:val="19"/>
        </w:rPr>
        <w:t>response.output_text.delta</w:t>
      </w:r>
      <w:r>
        <w:t xml:space="preserve">，正文位于 </w:t>
      </w:r>
      <w:r>
        <w:rPr>
          <w:rFonts w:ascii="Consolas" w:hAnsi="Consolas"/>
          <w:sz w:val="19"/>
        </w:rPr>
        <w:t>delta</w:t>
      </w:r>
      <w:r>
        <w:t>。</w:t>
      </w:r>
      <w:r>
        <w:rPr>
          <w:rFonts w:ascii="Consolas" w:hAnsi="Consolas"/>
          <w:sz w:val="19"/>
        </w:rPr>
        <w:t>response.completed</w:t>
      </w:r>
      <w:r>
        <w:t xml:space="preserve"> 表示响应完成；</w:t>
      </w:r>
      <w:r>
        <w:rPr>
          <w:rFonts w:ascii="Consolas" w:hAnsi="Consolas"/>
          <w:sz w:val="19"/>
        </w:rPr>
        <w:t>response.failed</w:t>
      </w:r>
      <w:r>
        <w:t>、</w:t>
      </w:r>
      <w:r>
        <w:rPr>
          <w:rFonts w:ascii="Consolas" w:hAnsi="Consolas"/>
          <w:sz w:val="19"/>
        </w:rPr>
        <w:t>response.incomplete</w:t>
      </w:r>
      <w:r>
        <w:t>、</w:t>
      </w:r>
      <w:r>
        <w:rPr>
          <w:rFonts w:ascii="Consolas" w:hAnsi="Consolas"/>
          <w:sz w:val="19"/>
        </w:rPr>
        <w:t>error</w:t>
      </w:r>
      <w:r>
        <w:t xml:space="preserve"> 或带有错误对象的事件应作为失败或未完整完成处理。</w:t>
      </w:r>
    </w:p>
    <w:p>
      <w:pPr>
        <w:keepNext/>
      </w:pPr>
      <w:r>
        <w:t>以下是事件结构示意，不是可直接提交的请求，也不是完整响应：</w:t>
      </w:r>
    </w:p>
    <w:p>
      <w:pPr>
        <w:pStyle w:val="APICode"/>
        <w:keepLines/>
      </w:pPr>
      <w:r>
        <w:t>event: response.output_text.delta</w:t>
        <w:br/>
        <w:t>data: {"type":"response.output_text.delta","delta":"你好"}</w:t>
        <w:br/>
        <w:br/>
        <w:t>event: response.completed</w:t>
        <w:br/>
        <w:t>data: {"type":"response.completed","response":{...}}</w:t>
      </w:r>
    </w:p>
    <w:p>
      <w:pPr/>
      <w:r>
        <w:t>连接关闭但没有完成事件时，不要把已经显示的一段文字误标为“完整成功”。保留部分内容并向调用方报告中断；是否重试由业务判断，避免重复扣费或重复执行工具。</w:t>
      </w:r>
    </w:p>
    <w:p>
      <w:pPr>
        <w:pStyle w:val="Heading1"/>
      </w:pPr>
      <w:r>
        <w:t>4 Claude 文本调用</w:t>
      </w:r>
    </w:p>
    <w:p>
      <w:pPr>
        <w:pStyle w:val="Heading2"/>
      </w:pPr>
      <w:r>
        <w:t>4 1 原生 Messages 请求</w:t>
      </w:r>
    </w:p>
    <w:p>
      <w:pPr>
        <w:keepNext/>
      </w:pPr>
      <w:r>
        <w:t xml:space="preserve">以下示例采用本轮实测的请求头组合：Bearer 与 </w:t>
      </w:r>
      <w:r>
        <w:rPr>
          <w:rFonts w:ascii="Consolas" w:hAnsi="Consolas"/>
          <w:sz w:val="19"/>
        </w:rPr>
        <w:t>x-api-key</w:t>
      </w:r>
      <w:r>
        <w:t xml:space="preserve"> 填同一个 EMOXIA 普通 Key，同时指定 </w:t>
      </w:r>
      <w:r>
        <w:rPr>
          <w:rFonts w:ascii="Consolas" w:hAnsi="Consolas"/>
          <w:sz w:val="19"/>
        </w:rPr>
        <w:t>anthropic-version</w:t>
      </w:r>
      <w:r>
        <w:t>。</w:t>
      </w:r>
    </w:p>
    <w:p>
      <w:pPr>
        <w:pStyle w:val="APICode"/>
        <w:keepLines/>
      </w:pPr>
      <w:r>
        <w:t>curl --fail-with-body -N --max-time 180 \</w:t>
        <w:br/>
        <w:t xml:space="preserve">  "$EMOXIA_BASE_URL/messages" \</w:t>
        <w:br/>
        <w:t xml:space="preserve">  -H "Authorization: Bearer $EMOXIA_API_KEY" \</w:t>
        <w:br/>
        <w:t xml:space="preserve">  -H "x-api-key: $EMOXIA_API_KEY" \</w:t>
        <w:br/>
        <w:t xml:space="preserve">  -H 'anthropic-version: 2023-06-01' \</w:t>
        <w:br/>
        <w:t xml:space="preserve">  -H 'Content-Type: application/json' \</w:t>
        <w:br/>
        <w:t xml:space="preserve">  --data-binary '{</w:t>
        <w:br/>
        <w:t xml:space="preserve">    "model": "claude-opus-4-8",</w:t>
        <w:br/>
        <w:t xml:space="preserve">    "max_tokens": 256,</w:t>
        <w:br/>
        <w:t xml:space="preserve">    "messages": [</w:t>
        <w:br/>
        <w:t xml:space="preserve">      {"role": "user", "content": "请用一句话介绍你能提供的帮助。"}</w:t>
        <w:br/>
        <w:t xml:space="preserve">    ],</w:t>
        <w:br/>
        <w:t xml:space="preserve">    "stream": true</w:t>
        <w:br/>
        <w:t xml:space="preserve">  }'</w:t>
      </w:r>
    </w:p>
    <w:p>
      <w:pPr/>
      <w:r>
        <w:t xml:space="preserve">可替换为清单中的其他 Messages 类别 ID。这里的输出限制字段是 </w:t>
      </w:r>
      <w:r>
        <w:rPr>
          <w:rFonts w:ascii="Consolas" w:hAnsi="Consolas"/>
          <w:sz w:val="19"/>
        </w:rPr>
        <w:t>max_tokens</w:t>
      </w:r>
      <w:r>
        <w:t xml:space="preserve">，不要直接照搬 Responses 的 </w:t>
      </w:r>
      <w:r>
        <w:rPr>
          <w:rFonts w:ascii="Consolas" w:hAnsi="Consolas"/>
          <w:sz w:val="19"/>
        </w:rPr>
        <w:t>max_output_tokens</w:t>
      </w:r>
      <w:r>
        <w:t>。</w:t>
      </w:r>
    </w:p>
    <w:p>
      <w:pPr>
        <w:pStyle w:val="Heading2"/>
      </w:pPr>
      <w:r>
        <w:t>4 2 正常结束与内容处理</w:t>
      </w:r>
    </w:p>
    <w:p>
      <w:pPr/>
      <w:r>
        <w:t xml:space="preserve">文本增量通常来自 </w:t>
      </w:r>
      <w:r>
        <w:rPr>
          <w:rFonts w:ascii="Consolas" w:hAnsi="Consolas"/>
          <w:sz w:val="19"/>
        </w:rPr>
        <w:t>content_block_delta</w:t>
      </w:r>
      <w:r>
        <w:t xml:space="preserve">，当 </w:t>
      </w:r>
      <w:r>
        <w:rPr>
          <w:rFonts w:ascii="Consolas" w:hAnsi="Consolas"/>
          <w:sz w:val="19"/>
        </w:rPr>
        <w:t>delta.type</w:t>
      </w:r>
      <w:r>
        <w:t xml:space="preserve"> 为 </w:t>
      </w:r>
      <w:r>
        <w:rPr>
          <w:rFonts w:ascii="Consolas" w:hAnsi="Consolas"/>
          <w:sz w:val="19"/>
        </w:rPr>
        <w:t>text_delta</w:t>
      </w:r>
      <w:r>
        <w:t xml:space="preserve"> 时读取 </w:t>
      </w:r>
      <w:r>
        <w:rPr>
          <w:rFonts w:ascii="Consolas" w:hAnsi="Consolas"/>
          <w:sz w:val="19"/>
        </w:rPr>
        <w:t>delta.text</w:t>
      </w:r>
      <w:r>
        <w:t xml:space="preserve">。等待 </w:t>
      </w:r>
      <w:r>
        <w:rPr>
          <w:rFonts w:ascii="Consolas" w:hAnsi="Consolas"/>
          <w:sz w:val="19"/>
        </w:rPr>
        <w:t>message_stop</w:t>
      </w:r>
      <w:r>
        <w:t>，并检查流内是否有错误。</w:t>
      </w:r>
    </w:p>
    <w:p>
      <w:pPr/>
      <w:r/>
      <w:r>
        <w:rPr>
          <w:rFonts w:ascii="Consolas" w:hAnsi="Consolas"/>
          <w:sz w:val="19"/>
        </w:rPr>
        <w:t>message_delta</w:t>
      </w:r>
      <w:r>
        <w:t xml:space="preserve"> 中的 </w:t>
      </w:r>
      <w:r>
        <w:rPr>
          <w:rFonts w:ascii="Consolas" w:hAnsi="Consolas"/>
          <w:sz w:val="19"/>
        </w:rPr>
        <w:t>stop_reason</w:t>
      </w:r>
      <w:r>
        <w:t xml:space="preserve"> 也需要记录。例如达到输出长度限制虽然可以正常结束传输，内容仍可能未达到业务期望。后续如接入工具，应完整处理工具请求和结果，不能仅拼接文本；该能力不在本轮最小验收范围内。</w:t>
      </w:r>
    </w:p>
    <w:p>
      <w:pPr/>
      <w:r>
        <w:t xml:space="preserve">使用 Anthropic SDK 时通常将 base URL 设置为 </w:t>
      </w:r>
      <w:r>
        <w:rPr>
          <w:rFonts w:ascii="Consolas" w:hAnsi="Consolas"/>
          <w:sz w:val="19"/>
        </w:rPr>
        <w:t>https://emoxia.meta-api.vip</w:t>
      </w:r>
      <w:r>
        <w:t xml:space="preserve">，由 SDK 拼接 </w:t>
      </w:r>
      <w:r>
        <w:rPr>
          <w:rFonts w:ascii="Consolas" w:hAnsi="Consolas"/>
          <w:sz w:val="19"/>
        </w:rPr>
        <w:t>/v1/messages</w:t>
      </w:r>
      <w:r>
        <w:t>。不同 SDK 或封装行为可能不同，应以最终请求 URL 为准。</w:t>
      </w:r>
    </w:p>
    <w:p>
      <w:pPr>
        <w:pStyle w:val="Heading1"/>
      </w:pPr>
      <w:r>
        <w:t>5 DeepSeek 和 Gemini 文本调用</w:t>
      </w:r>
    </w:p>
    <w:p>
      <w:pPr>
        <w:pStyle w:val="Heading2"/>
        <w:keepNext/>
      </w:pPr>
      <w:r>
        <w:t>5 1 Chat Completions 请求</w:t>
      </w:r>
    </w:p>
    <w:p>
      <w:pPr>
        <w:pStyle w:val="APICode"/>
        <w:keepLines/>
      </w:pPr>
      <w:r>
        <w:t>curl --fail-with-body -N --max-time 180 \</w:t>
        <w:br/>
        <w:t xml:space="preserve">  "$EMOXIA_BASE_URL/chat/completions" \</w:t>
        <w:br/>
        <w:t xml:space="preserve">  -H "Authorization: Bearer $EMOXIA_API_KEY" \</w:t>
        <w:br/>
        <w:t xml:space="preserve">  -H 'Content-Type: application/json' \</w:t>
        <w:br/>
        <w:t xml:space="preserve">  --data-binary '{</w:t>
        <w:br/>
        <w:t xml:space="preserve">    "model": "deepseek-v4-flash",</w:t>
        <w:br/>
        <w:t xml:space="preserve">    "messages": [</w:t>
        <w:br/>
        <w:t xml:space="preserve">      {"role": "user", "content": "请用一句话介绍你能提供的帮助。"}</w:t>
        <w:br/>
        <w:t xml:space="preserve">    ],</w:t>
        <w:br/>
        <w:t xml:space="preserve">    "max_tokens": 1024,</w:t>
        <w:br/>
        <w:t xml:space="preserve">    "stream": true</w:t>
        <w:br/>
        <w:t xml:space="preserve">  }'</w:t>
      </w:r>
    </w:p>
    <w:p>
      <w:pPr/>
      <w:r>
        <w:t xml:space="preserve">可将 </w:t>
      </w:r>
      <w:r>
        <w:rPr>
          <w:rFonts w:ascii="Consolas" w:hAnsi="Consolas"/>
          <w:sz w:val="19"/>
        </w:rPr>
        <w:t>model</w:t>
      </w:r>
      <w:r>
        <w:t xml:space="preserve"> 替换为 </w:t>
      </w:r>
      <w:r>
        <w:rPr>
          <w:rFonts w:ascii="Consolas" w:hAnsi="Consolas"/>
          <w:sz w:val="19"/>
        </w:rPr>
        <w:t>deepseek-v4-pro</w:t>
      </w:r>
      <w:r>
        <w:t>、</w:t>
      </w:r>
      <w:r>
        <w:rPr>
          <w:rFonts w:ascii="Consolas" w:hAnsi="Consolas"/>
          <w:sz w:val="19"/>
        </w:rPr>
        <w:t>deepseek-v4-flash-vision-exp</w:t>
      </w:r>
      <w:r>
        <w:t>、</w:t>
      </w:r>
      <w:r>
        <w:rPr>
          <w:rFonts w:ascii="Consolas" w:hAnsi="Consolas"/>
          <w:sz w:val="19"/>
        </w:rPr>
        <w:t>gemini-3-flash</w:t>
      </w:r>
      <w:r>
        <w:t xml:space="preserve"> 或 </w:t>
      </w:r>
      <w:r>
        <w:rPr>
          <w:rFonts w:ascii="Consolas" w:hAnsi="Consolas"/>
          <w:sz w:val="19"/>
        </w:rPr>
        <w:t>gemini-3.5-flash</w:t>
      </w:r>
      <w:r>
        <w:t>，保持本例为纯文本输入。</w:t>
      </w:r>
    </w:p>
    <w:p>
      <w:pPr>
        <w:pStyle w:val="Heading2"/>
      </w:pPr>
      <w:r>
        <w:t>5 2 读取流式正文</w:t>
      </w:r>
    </w:p>
    <w:p>
      <w:pPr/>
      <w:r>
        <w:t xml:space="preserve">通常从 </w:t>
      </w:r>
      <w:r>
        <w:rPr>
          <w:rFonts w:ascii="Consolas" w:hAnsi="Consolas"/>
          <w:sz w:val="19"/>
        </w:rPr>
        <w:t>choices[].delta.content</w:t>
      </w:r>
      <w:r>
        <w:t xml:space="preserve"> 读取正文增量，收到 </w:t>
      </w:r>
      <w:r>
        <w:rPr>
          <w:rFonts w:ascii="Consolas" w:hAnsi="Consolas"/>
          <w:sz w:val="19"/>
        </w:rPr>
        <w:t>data: [DONE]</w:t>
      </w:r>
      <w:r>
        <w:t xml:space="preserve"> 后完成流式接收。首个 chunk 可能只有角色信息，不能因为没有正文就当成报错。</w:t>
      </w:r>
      <w:r>
        <w:rPr>
          <w:rFonts w:ascii="Consolas" w:hAnsi="Consolas"/>
          <w:sz w:val="19"/>
        </w:rPr>
        <w:t>finish_reason</w:t>
      </w:r>
      <w:r>
        <w:t xml:space="preserve"> 若为 </w:t>
      </w:r>
      <w:r>
        <w:rPr>
          <w:rFonts w:ascii="Consolas" w:hAnsi="Consolas"/>
          <w:sz w:val="19"/>
        </w:rPr>
        <w:t>length</w:t>
      </w:r>
      <w:r>
        <w:t>，应提示可能达到输出上限。</w:t>
      </w:r>
    </w:p>
    <w:p>
      <w:pPr/>
      <w:r>
        <w:t xml:space="preserve">Gemini 原生 </w:t>
      </w:r>
      <w:r>
        <w:rPr>
          <w:rFonts w:ascii="Consolas" w:hAnsi="Consolas"/>
          <w:sz w:val="19"/>
        </w:rPr>
        <w:t>generateContent</w:t>
      </w:r>
      <w:r>
        <w:t>、图片输入及 DeepSeek 工具链没有在本次逐模型验收中验证。若应用需要这些能力，应另行联调，不能把 Chat 文本通过直接扩大为全能力通过。</w:t>
      </w:r>
    </w:p>
    <w:p>
      <w:pPr>
        <w:pStyle w:val="Heading1"/>
      </w:pPr>
      <w:r>
        <w:t>6 Python 文本流式示例</w:t>
      </w:r>
    </w:p>
    <w:p>
      <w:pPr/>
      <w:r>
        <w:t xml:space="preserve">以下完整示例使用 </w:t>
      </w:r>
      <w:r>
        <w:rPr>
          <w:rFonts w:ascii="Consolas" w:hAnsi="Consolas"/>
          <w:sz w:val="19"/>
        </w:rPr>
        <w:t>requests</w:t>
      </w:r>
      <w:r>
        <w:t xml:space="preserve">，通过一个入口分别选择三类文本协议。它处理 SSE 空行分帧、多行 </w:t>
      </w:r>
      <w:r>
        <w:rPr>
          <w:rFonts w:ascii="Consolas" w:hAnsi="Consolas"/>
          <w:sz w:val="19"/>
        </w:rPr>
        <w:t>data</w:t>
      </w:r>
      <w:r>
        <w:t>、显式错误、连接中断和缺少结束事件；不会把 HTTP 200 自动当成成功。它只拼接文本，不是工具调用执行器。</w:t>
      </w:r>
    </w:p>
    <w:p>
      <w:pPr>
        <w:keepNext/>
      </w:pPr>
      <w:r>
        <w:t>先在自己的项目环境中安装依赖：</w:t>
      </w:r>
    </w:p>
    <w:p>
      <w:pPr>
        <w:pStyle w:val="APICode"/>
        <w:keepLines/>
      </w:pPr>
      <w:r>
        <w:t>python -m pip install requests</w:t>
      </w:r>
    </w:p>
    <w:p>
      <w:pPr>
        <w:keepNext/>
      </w:pPr>
      <w:r>
        <w:t xml:space="preserve">将下列代码保存为 </w:t>
      </w:r>
      <w:r>
        <w:rPr>
          <w:rFonts w:ascii="Consolas" w:hAnsi="Consolas"/>
          <w:sz w:val="19"/>
        </w:rPr>
        <w:t>emoxia_text.py</w:t>
      </w:r>
      <w:r>
        <w:t xml:space="preserve">，在已设置 </w:t>
      </w:r>
      <w:r>
        <w:rPr>
          <w:rFonts w:ascii="Consolas" w:hAnsi="Consolas"/>
          <w:sz w:val="19"/>
        </w:rPr>
        <w:t>EMOXIA_API_KEY</w:t>
      </w:r>
      <w:r>
        <w:t xml:space="preserve"> 的终端运行。需要切换协议时修改 </w:t>
      </w:r>
      <w:r>
        <w:rPr>
          <w:rFonts w:ascii="Consolas" w:hAnsi="Consolas"/>
          <w:sz w:val="19"/>
        </w:rPr>
        <w:t>PROTOCOL</w:t>
      </w:r>
      <w:r>
        <w:t xml:space="preserve"> 与 </w:t>
      </w:r>
      <w:r>
        <w:rPr>
          <w:rFonts w:ascii="Consolas" w:hAnsi="Consolas"/>
          <w:sz w:val="19"/>
        </w:rPr>
        <w:t>MODEL</w:t>
      </w:r>
      <w:r>
        <w:t>；三个组合示例均来自已验收清单。</w:t>
      </w:r>
    </w:p>
    <w:p>
      <w:pPr>
        <w:pStyle w:val="APICode"/>
        <w:keepLines/>
        <w:spacing w:after="0"/>
      </w:pPr>
      <w:r>
        <w:t>import json</w:t>
        <w:br/>
        <w:t>import os</w:t>
        <w:br/>
        <w:t>import requests</w:t>
        <w:br/>
        <w:br/>
        <w:t>BASE = "https://emoxia.meta-api.vip/v1"</w:t>
        <w:br/>
        <w:t>KEY = os.environ["EMOXIA_API_KEY"]</w:t>
        <w:br/>
        <w:t>PROTOCOL = "responses"</w:t>
        <w:br/>
        <w:t>MODEL = "gpt-6-astra"</w:t>
        <w:br/>
        <w:t># 其他组合：messages / claude-opus-4-8</w:t>
        <w:br/>
        <w:t># 其他组合：chat / deepseek-v4-flash</w:t>
        <w:br/>
        <w:t>PROMPT = "请用一句话介绍你能提供的帮助。"</w:t>
        <w:br/>
        <w:br/>
        <w:br/>
        <w:t>def sse_frames(response):</w:t>
      </w:r>
    </w:p>
    <w:p>
      <w:pPr>
        <w:pStyle w:val="APICode"/>
        <w:spacing w:before="0"/>
      </w:pPr>
      <w:r>
        <w:t xml:space="preserve">    event, lines = "", []</w:t>
        <w:br/>
        <w:t xml:space="preserve">    for line in response.iter_lines(decode_unicode=True):</w:t>
        <w:br/>
        <w:t xml:space="preserve">        if line == "":</w:t>
        <w:br/>
        <w:t xml:space="preserve">            if lines:</w:t>
        <w:br/>
        <w:t xml:space="preserve">                yield event, "\n".join(lines)</w:t>
        <w:br/>
        <w:t xml:space="preserve">            event, lines = "", []</w:t>
        <w:br/>
        <w:t xml:space="preserve">        elif line.startswith("event:"):</w:t>
        <w:br/>
        <w:t xml:space="preserve">            event = line[6:].lstrip(" ")</w:t>
        <w:br/>
        <w:t xml:space="preserve">        elif line.startswith("data:"):</w:t>
        <w:br/>
        <w:t xml:space="preserve">            lines.append(line[5:].lstrip(" "))</w:t>
        <w:br/>
        <w:t xml:space="preserve">        # 注释心跳以及其他 SSE 字段不当成正文。</w:t>
        <w:br/>
        <w:t xml:space="preserve">    if lines:</w:t>
        <w:br/>
        <w:t xml:space="preserve">        yield event, "\n".join(lines)</w:t>
        <w:br/>
        <w:br/>
        <w:br/>
        <w:t>headers = {</w:t>
        <w:br/>
        <w:t xml:space="preserve">    "Authorization": "Bearer " + KEY,</w:t>
        <w:br/>
        <w:t xml:space="preserve">    "Content-Type": "application/json",</w:t>
        <w:br/>
        <w:t xml:space="preserve">    "Accept": "text/event-stream",</w:t>
        <w:br/>
        <w:t>}</w:t>
        <w:br/>
        <w:t>if PROTOCOL == "responses":</w:t>
        <w:br/>
        <w:t xml:space="preserve">    path = "/responses"</w:t>
        <w:br/>
        <w:t xml:space="preserve">    body = dict(model=MODEL, input=PROMPT,</w:t>
        <w:br/>
        <w:t xml:space="preserve">                max_output_tokens=1024, stream=True)</w:t>
        <w:br/>
        <w:t>elif PROTOCOL == "messages":</w:t>
        <w:br/>
        <w:t xml:space="preserve">    path = "/messages"</w:t>
        <w:br/>
        <w:t xml:space="preserve">    headers.update({"x-api-key": KEY,</w:t>
        <w:br/>
        <w:t xml:space="preserve">                    "anthropic-version": "2023-06-01"})</w:t>
        <w:br/>
        <w:t xml:space="preserve">    body = dict(model=MODEL, max_tokens=256, stream=True,</w:t>
        <w:br/>
        <w:t xml:space="preserve">                messages=[dict(role="user", content=PROMPT)])</w:t>
        <w:br/>
        <w:t>elif PROTOCOL == "chat":</w:t>
        <w:br/>
        <w:t xml:space="preserve">    path = "/chat/completions"</w:t>
        <w:br/>
        <w:t xml:space="preserve">    body = dict(model=MODEL, max_tokens=1024, stream=True,</w:t>
        <w:br/>
        <w:t xml:space="preserve">                messages=[dict(role="user", content=PROMPT)])</w:t>
        <w:br/>
        <w:t>else:</w:t>
        <w:br/>
        <w:t xml:space="preserve">    raise ValueError("PROTOCOL 必须是 responses、messages 或 chat")</w:t>
        <w:br/>
        <w:br/>
        <w:t>completed, text_seen = False, False</w:t>
        <w:br/>
        <w:t>with requests.post(BASE + path, headers=headers, json=body,</w:t>
        <w:br/>
        <w:t xml:space="preserve">                   stream=True, timeout=(10, 180)) as response:</w:t>
        <w:br/>
        <w:t xml:space="preserve">    response.raise_for_status()</w:t>
        <w:br/>
        <w:t xml:space="preserve">    content_type = response.headers.get("Content-Type", "")</w:t>
        <w:br/>
        <w:t xml:space="preserve">    if "text/event-stream" not in content_type.lower():</w:t>
        <w:br/>
        <w:t xml:space="preserve">        raise RuntimeError("预期 SSE，实际收到 " + content_type)</w:t>
        <w:br/>
        <w:t xml:space="preserve">    response.encoding = "utf-8"</w:t>
        <w:br/>
        <w:t xml:space="preserve">    for event, data in sse_frames(response):</w:t>
        <w:br/>
        <w:t xml:space="preserve">        if data == "[DONE]":</w:t>
        <w:br/>
        <w:t xml:space="preserve">            if PROTOCOL != "chat":</w:t>
        <w:br/>
        <w:t xml:space="preserve">                raise RuntimeError("收到与所选协议不匹配的结束标志")</w:t>
        <w:br/>
        <w:t xml:space="preserve">            completed = True</w:t>
        <w:br/>
        <w:t xml:space="preserve">            break</w:t>
        <w:br/>
        <w:t xml:space="preserve">        obj = json.loads(data)</w:t>
        <w:br/>
        <w:t xml:space="preserve">        kind = obj.get("type") or event</w:t>
        <w:br/>
        <w:t xml:space="preserve">        if obj.get("error") or kind in {</w:t>
        <w:br/>
        <w:t xml:space="preserve">            "error", "response.failed", "response.incomplete"</w:t>
        <w:br/>
        <w:t xml:space="preserve">        }:</w:t>
        <w:br/>
        <w:t xml:space="preserve">            raise RuntimeError("流式响应失败或未完成：" + str(kind))</w:t>
        <w:br/>
        <w:t xml:space="preserve">        terminal = {</w:t>
        <w:br/>
        <w:t xml:space="preserve">            "responses": "response.completed",</w:t>
        <w:br/>
        <w:t xml:space="preserve">            "messages": "message_stop",</w:t>
        <w:br/>
        <w:t xml:space="preserve">        }.get(PROTOCOL)</w:t>
        <w:br/>
        <w:t xml:space="preserve">        if terminal and kind == terminal:</w:t>
        <w:br/>
        <w:t xml:space="preserve">            completed = True</w:t>
        <w:br/>
        <w:t xml:space="preserve">            break</w:t>
        <w:br/>
        <w:t xml:space="preserve">        delta = ""</w:t>
        <w:br/>
        <w:t xml:space="preserve">        if kind == "response.output_text.delta":</w:t>
        <w:br/>
        <w:t xml:space="preserve">            delta = obj.get("delta", "")</w:t>
        <w:br/>
        <w:t xml:space="preserve">        elif kind == "content_block_delta":</w:t>
        <w:br/>
        <w:t xml:space="preserve">            block = obj.get("delta", {})</w:t>
        <w:br/>
        <w:t xml:space="preserve">            if block.get("type") == "text_delta":</w:t>
        <w:br/>
        <w:t xml:space="preserve">                delta = block.get("text", "")</w:t>
        <w:br/>
        <w:t xml:space="preserve">        elif PROTOCOL == "chat":</w:t>
        <w:br/>
        <w:t xml:space="preserve">            for choice in obj.get("choices", []):</w:t>
        <w:br/>
        <w:t xml:space="preserve">                value = choice.get("delta", {}).get("content")</w:t>
        <w:br/>
        <w:t xml:space="preserve">                if isinstance(value, str):</w:t>
        <w:br/>
        <w:t xml:space="preserve">                    delta += value</w:t>
        <w:br/>
        <w:t xml:space="preserve">        if isinstance(delta, str) and delta:</w:t>
        <w:br/>
        <w:t xml:space="preserve">            text_seen = True</w:t>
        <w:br/>
        <w:t xml:space="preserve">            print(delta, end="", flush=True)</w:t>
        <w:br/>
        <w:t>if not completed:</w:t>
        <w:br/>
        <w:t xml:space="preserve">    raise RuntimeError("流已关闭，但未收到协议完成标志")</w:t>
        <w:br/>
        <w:t>if not text_seen:</w:t>
        <w:br/>
        <w:t xml:space="preserve">    raise RuntimeError("流已结束，但该文本测试没有收到正文")</w:t>
        <w:br/>
        <w:t>print()</w:t>
      </w:r>
    </w:p>
    <w:p>
      <w:pPr/>
      <w:r/>
      <w:r>
        <w:rPr>
          <w:rFonts w:ascii="Consolas" w:hAnsi="Consolas"/>
          <w:sz w:val="19"/>
        </w:rPr>
        <w:t>timeout=(10, 180)</w:t>
      </w:r>
      <w:r>
        <w:t xml:space="preserve"> 分别表示连接超时和读取等待超时，不是整个请求严格限制为 180 秒。curl 示例中的 </w:t>
      </w:r>
      <w:r>
        <w:rPr>
          <w:rFonts w:ascii="Consolas" w:hAnsi="Consolas"/>
          <w:sz w:val="19"/>
        </w:rPr>
        <w:t>--max-time 180</w:t>
      </w:r>
      <w:r>
        <w:t xml:space="preserve"> 才是请求总时限。生产应用应分别设置连接、首包、流式空闲和总时限，并根据实际业务调整。</w:t>
      </w:r>
    </w:p>
    <w:p>
      <w:pPr/>
      <w:r>
        <w:t>本例故意不自动重试。流已输出部分正文后发生异常，业务应保留“未完整完成”的状态；不要直接捕获异常后返回成功，也不要不加判断地重发整段请求。</w:t>
      </w:r>
    </w:p>
    <w:p>
      <w:pPr>
        <w:pStyle w:val="Heading1"/>
      </w:pPr>
      <w:r>
        <w:t>7 图像生成</w:t>
      </w:r>
    </w:p>
    <w:p>
      <w:pPr>
        <w:pStyle w:val="Heading2"/>
      </w:pPr>
      <w:r>
        <w:t>7 1 最小请求</w:t>
      </w:r>
    </w:p>
    <w:p>
      <w:pPr>
        <w:keepNext/>
      </w:pPr>
      <w:r>
        <w:t xml:space="preserve">图片接口使用非流式 JSON 响应，本轮验证了 </w:t>
      </w:r>
      <w:r>
        <w:rPr>
          <w:rFonts w:ascii="Consolas" w:hAnsi="Consolas"/>
          <w:sz w:val="19"/>
        </w:rPr>
        <w:t>n=1</w:t>
      </w:r>
      <w:r>
        <w:t>、</w:t>
      </w:r>
      <w:r>
        <w:rPr>
          <w:rFonts w:ascii="Consolas" w:hAnsi="Consolas"/>
          <w:sz w:val="19"/>
        </w:rPr>
        <w:t>size=1024x1024</w:t>
      </w:r>
      <w:r>
        <w:t>。以下示例中的模型可替换为图像清单中的其他精确 ID。</w:t>
      </w:r>
    </w:p>
    <w:p>
      <w:pPr>
        <w:pStyle w:val="APICode"/>
        <w:keepLines/>
      </w:pPr>
      <w:r>
        <w:t>curl --fail-with-body -sS --max-time 360 \</w:t>
        <w:br/>
        <w:t xml:space="preserve">  "$EMOXIA_BASE_URL/images/generations" \</w:t>
        <w:br/>
        <w:t xml:space="preserve">  -H "Authorization: Bearer $EMOXIA_API_KEY" \</w:t>
        <w:br/>
        <w:t xml:space="preserve">  -H 'Content-Type: application/json' \</w:t>
        <w:br/>
        <w:t xml:space="preserve">  --data-binary '{</w:t>
        <w:br/>
        <w:t xml:space="preserve">    "model": "gpt-image-2.5-flare",</w:t>
        <w:br/>
        <w:t xml:space="preserve">    "prompt": "A blue circle on a plain white background.",</w:t>
        <w:br/>
        <w:t xml:space="preserve">    "n": 1,</w:t>
        <w:br/>
        <w:t xml:space="preserve">    "size": "1024x1024"</w:t>
        <w:br/>
        <w:t xml:space="preserve">  }'</w:t>
      </w:r>
    </w:p>
    <w:p>
      <w:pPr/>
      <w:r>
        <w:t xml:space="preserve">本轮四个图像 ID 均返回 </w:t>
      </w:r>
      <w:r>
        <w:rPr>
          <w:rFonts w:ascii="Consolas" w:hAnsi="Consolas"/>
          <w:sz w:val="19"/>
        </w:rPr>
        <w:t>data[0].b64_json</w:t>
      </w:r>
      <w:r>
        <w:t>。不要把 base64 字符串直接当作 URL，也不要将图片 JSON 当成文本 SSE 解析。</w:t>
      </w:r>
    </w:p>
    <w:p>
      <w:pPr>
        <w:pStyle w:val="Heading2"/>
      </w:pPr>
      <w:r>
        <w:t>7 2 Python 保存图片</w:t>
      </w:r>
    </w:p>
    <w:p>
      <w:pPr>
        <w:keepNext/>
      </w:pPr>
      <w:r>
        <w:t xml:space="preserve">以下代码校验 HTTP 状态、JSON 错误、base64 和图片解码，再保存为 PNG。除 </w:t>
      </w:r>
      <w:r>
        <w:rPr>
          <w:rFonts w:ascii="Consolas" w:hAnsi="Consolas"/>
          <w:sz w:val="19"/>
        </w:rPr>
        <w:t>requests</w:t>
      </w:r>
      <w:r>
        <w:t xml:space="preserve"> 外需安装 Pillow。</w:t>
      </w:r>
    </w:p>
    <w:p>
      <w:pPr>
        <w:pStyle w:val="APICode"/>
        <w:keepNext/>
        <w:keepLines/>
      </w:pPr>
      <w:r>
        <w:t>python -m pip install requests pillow</w:t>
      </w:r>
    </w:p>
    <w:p>
      <w:pPr>
        <w:pStyle w:val="APICode"/>
        <w:keepLines/>
        <w:spacing w:after="0"/>
      </w:pPr>
      <w:r>
        <w:t>import base64</w:t>
        <w:br/>
        <w:t>import io</w:t>
        <w:br/>
        <w:t>import os</w:t>
        <w:br/>
        <w:t>import uuid</w:t>
        <w:br/>
        <w:t>from pathlib import Path</w:t>
        <w:br/>
        <w:t>import requests</w:t>
        <w:br/>
        <w:t>from PIL import Image</w:t>
        <w:br/>
        <w:br/>
        <w:t>url = "https://emoxia.meta-api.vip/v1/images/generations"</w:t>
        <w:br/>
        <w:t>headers = {"Authorization": "Bearer " +</w:t>
        <w:br/>
        <w:t xml:space="preserve">           os.environ["EMOXIA_API_KEY"]}</w:t>
        <w:br/>
        <w:t>body = {</w:t>
        <w:br/>
        <w:t xml:space="preserve">    "model": "gpt-image-2.5-flare",</w:t>
        <w:br/>
        <w:t xml:space="preserve">    "prompt": "A blue circle on a plain white background.",</w:t>
      </w:r>
    </w:p>
    <w:p>
      <w:pPr>
        <w:pStyle w:val="APICode"/>
        <w:spacing w:before="0"/>
      </w:pPr>
      <w:r>
        <w:t xml:space="preserve">    "n": 1,</w:t>
        <w:br/>
        <w:t xml:space="preserve">    "size": "1024x1024",</w:t>
        <w:br/>
        <w:t>}</w:t>
        <w:br/>
        <w:t>response = requests.post(url, headers=headers, json=body,</w:t>
        <w:br/>
        <w:t xml:space="preserve">                         timeout=(10, 360))</w:t>
        <w:br/>
        <w:t>response.raise_for_status()</w:t>
        <w:br/>
        <w:t>result = response.json()</w:t>
        <w:br/>
        <w:t>if result.get("error"):</w:t>
        <w:br/>
        <w:t xml:space="preserve">    raise RuntimeError("图像接口返回错误")</w:t>
        <w:br/>
        <w:t>items = result.get("data", [])</w:t>
        <w:br/>
        <w:t>if not items or not items[0].get("b64_json"):</w:t>
        <w:br/>
        <w:t xml:space="preserve">    raise RuntimeError("未收到本示例要求的 b64_json 图片数据")</w:t>
        <w:br/>
        <w:t>raw = base64.b64decode(items[0]["b64_json"], validate=True)</w:t>
        <w:br/>
        <w:t>with Image.open(io.BytesIO(raw)) as picture:</w:t>
        <w:br/>
        <w:t xml:space="preserve">    picture.load()</w:t>
        <w:br/>
        <w:t xml:space="preserve">    output = Path("emoxia-" + uuid.uuid4().hex[:12] + ".png")</w:t>
        <w:br/>
        <w:t xml:space="preserve">    picture.save(output, format="PNG")</w:t>
        <w:br/>
        <w:t xml:space="preserve">    print("已保存", output, "尺寸", picture.size)</w:t>
      </w:r>
    </w:p>
    <w:p>
      <w:pPr/>
      <w:r>
        <w:t>如果后续某条路线返回临时图片 URL，应使用受信任的下载路径，检查下载状态、内容类型和文件解码，并及时保存；上例遇到非 base64 响应会明确报错，不会悄悄保存错误页面。</w:t>
      </w:r>
    </w:p>
    <w:p>
      <w:pPr/>
      <w:r>
        <w:t>本轮图片完整请求观察值约为 21–63 秒，不是首字延迟或时限保证。5 秒总超时通常不足以覆盖生成过程。360 秒只是初始联调上限，不能用延长超时替代排查上游失败。</w:t>
      </w:r>
    </w:p>
    <w:p>
      <w:pPr>
        <w:pStyle w:val="Heading2"/>
      </w:pPr>
      <w:r>
        <w:t>7 3 图像参数范围</w:t>
      </w:r>
    </w:p>
    <w:p>
      <w:pPr/>
      <w:r>
        <w:t>已验收：文字提示词、单张输出、1024×1024、上述四个模型 ID。未逐项验收：编辑接口、输入参考图、多张输出、其他尺寸、其他质量参数以及在 Responses 中调用图片工具。需要这些能力时先做专项测试。</w:t>
      </w:r>
    </w:p>
    <w:p>
      <w:pPr/>
      <w:r/>
      <w:r>
        <w:rPr>
          <w:rFonts w:ascii="Consolas" w:hAnsi="Consolas"/>
          <w:sz w:val="19"/>
        </w:rPr>
        <w:t>gpt-image-1.5</w:t>
      </w:r>
      <w:r>
        <w:t xml:space="preserve"> 目前是兼容别名，实际转到 </w:t>
      </w:r>
      <w:r>
        <w:rPr>
          <w:rFonts w:ascii="Consolas" w:hAnsi="Consolas"/>
          <w:sz w:val="19"/>
        </w:rPr>
        <w:t>gpt-image-2</w:t>
      </w:r>
      <w:r>
        <w:t>；新接入可直接使用期望的明确模型 ID，避免把别名当成独立原生版本。</w:t>
      </w:r>
    </w:p>
    <w:p>
      <w:pPr>
        <w:pStyle w:val="Heading1"/>
      </w:pPr>
      <w:r>
        <w:t>8 EMOXIA 专用语音合成</w:t>
      </w:r>
    </w:p>
    <w:p>
      <w:pPr>
        <w:pStyle w:val="Heading2"/>
      </w:pPr>
      <w:r>
        <w:t>8 1 专用请求契约</w:t>
      </w:r>
    </w:p>
    <w:p>
      <w:pPr/>
      <w:r/>
      <w:r>
        <w:rPr>
          <w:rFonts w:ascii="Consolas" w:hAnsi="Consolas"/>
          <w:sz w:val="19"/>
        </w:rPr>
        <w:t>tts-1</w:t>
      </w:r>
      <w:r>
        <w:t xml:space="preserve"> 采用 EMOXIA 专用参数约定，不是任意标准 OpenAI Speech 请求都能直接使用。已验收音色为 </w:t>
      </w:r>
      <w:r>
        <w:rPr>
          <w:rFonts w:ascii="Consolas" w:hAnsi="Consolas"/>
          <w:sz w:val="19"/>
        </w:rPr>
        <w:t>emo-xiaoning</w:t>
      </w:r>
      <w:r>
        <w:t>，输出为 MP3 二进制。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6552"/>
      </w:tblGrid>
      <w:tr>
        <w:trPr>
          <w:cantSplit/>
          <w:tblHeader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字段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必须遵守的要求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model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tts-1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input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1–150 字，首次联调用短文本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voice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使用本轮已验收的 </w:t>
            </w:r>
            <w:r>
              <w:rPr>
                <w:rFonts w:ascii="Consolas" w:hAnsi="Consolas"/>
                <w:sz w:val="18"/>
              </w:rPr>
              <w:t>emo-xiaoning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response_format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mp3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metadata.emoxia_request_id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每个逻辑请求唯一的 64 位小写十六进制字符串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metadata</w:t>
            </w:r>
            <w:r>
              <w:rPr>
                <w:sz w:val="18"/>
              </w:rPr>
              <w:t xml:space="preserve"> 的其他字段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不添加；只允许 </w:t>
            </w:r>
            <w:r>
              <w:rPr>
                <w:rFonts w:ascii="Consolas" w:hAnsi="Consolas"/>
                <w:sz w:val="18"/>
              </w:rPr>
              <w:t>emoxia_request_id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speed</w:t>
            </w:r>
            <w:r>
              <w:rPr>
                <w:sz w:val="18"/>
              </w:rPr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省略或设为 </w:t>
            </w:r>
            <w:r>
              <w:rPr>
                <w:rFonts w:ascii="Consolas" w:hAnsi="Consolas"/>
                <w:sz w:val="18"/>
              </w:rPr>
              <w:t>1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stream</w:t>
            </w:r>
            <w:r>
              <w:rPr>
                <w:sz w:val="18"/>
              </w:rPr>
              <w:t xml:space="preserve"> 及无关 body 字段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不发送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Idempotency-Key</w:t>
            </w:r>
            <w:r>
              <w:rPr>
                <w:sz w:val="18"/>
              </w:rPr>
              <w:t xml:space="preserve"> 请求头</w:t>
            </w:r>
          </w:p>
        </w:tc>
        <w:tc>
          <w:tcPr>
            <w:tcW w:type="dxa" w:w="655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若发送，必须与上述请求 ID 完全相同</w:t>
            </w:r>
          </w:p>
        </w:tc>
      </w:tr>
    </w:tbl>
    <w:p>
      <w:pPr>
        <w:spacing w:after="20"/>
      </w:pPr>
    </w:p>
    <w:p>
      <w:pPr/>
      <w:r>
        <w:t xml:space="preserve">同一个逻辑请求因网络问题重试时，复用原请求 ID 和请求内容；新的逻辑请求生成新 ID。不要每次重试都生成新 ID，也不要把一个固定 ID 复用于所有用户请求。本轮实测同时发送了 metadata 与相同的 </w:t>
      </w:r>
      <w:r>
        <w:rPr>
          <w:rFonts w:ascii="Consolas" w:hAnsi="Consolas"/>
          <w:sz w:val="19"/>
        </w:rPr>
        <w:t>Idempotency-Key</w:t>
      </w:r>
      <w:r>
        <w:t>。</w:t>
      </w:r>
    </w:p>
    <w:p>
      <w:pPr/>
      <w:r>
        <w:t xml:space="preserve">不要改用 </w:t>
      </w:r>
      <w:r>
        <w:rPr>
          <w:rFonts w:ascii="Consolas" w:hAnsi="Consolas"/>
          <w:sz w:val="19"/>
        </w:rPr>
        <w:t>alloy</w:t>
      </w:r>
      <w:r>
        <w:t>、</w:t>
      </w:r>
      <w:r>
        <w:rPr>
          <w:rFonts w:ascii="Consolas" w:hAnsi="Consolas"/>
          <w:sz w:val="19"/>
        </w:rPr>
        <w:t>echo</w:t>
      </w:r>
      <w:r>
        <w:t xml:space="preserve"> 等标准音色。缺少专用 metadata 或使用不支持的音色可能返回 400；不能因此直接判断整个语音服务故障。</w:t>
      </w:r>
    </w:p>
    <w:p>
      <w:pPr>
        <w:pStyle w:val="Heading2"/>
      </w:pPr>
      <w:r>
        <w:t>8 2 Python 完整示例</w:t>
      </w:r>
    </w:p>
    <w:p>
      <w:pPr>
        <w:keepNext/>
      </w:pPr>
      <w:r>
        <w:t xml:space="preserve">将下例保存为独立 Python 文件，在已设置 </w:t>
      </w:r>
      <w:r>
        <w:rPr>
          <w:rFonts w:ascii="Consolas" w:hAnsi="Consolas"/>
          <w:sz w:val="19"/>
        </w:rPr>
        <w:t>EMOXIA_API_KEY</w:t>
      </w:r>
      <w:r>
        <w:t xml:space="preserve"> 的终端执行。</w:t>
      </w:r>
      <w:r>
        <w:rPr>
          <w:rFonts w:ascii="Consolas" w:hAnsi="Consolas"/>
          <w:sz w:val="19"/>
        </w:rPr>
        <w:t>secrets.token_hex(32)</w:t>
      </w:r>
      <w:r>
        <w:t xml:space="preserve"> 生成符合要求的 64 位小写十六进制 ID。</w:t>
      </w:r>
    </w:p>
    <w:p>
      <w:pPr>
        <w:pStyle w:val="APICode"/>
        <w:keepLines/>
        <w:spacing w:after="0"/>
      </w:pPr>
      <w:r>
        <w:t>import os</w:t>
        <w:br/>
        <w:t>import secrets</w:t>
        <w:br/>
        <w:t>from pathlib import Path</w:t>
        <w:br/>
        <w:t>import requests</w:t>
        <w:br/>
        <w:br/>
        <w:t>url = "https://emoxia.meta-api.vip/v1/audio/speech"</w:t>
        <w:br/>
        <w:t>request_id = secrets.token_hex(32)</w:t>
        <w:br/>
        <w:t>headers = {</w:t>
        <w:br/>
        <w:t xml:space="preserve">    "Authorization": "Bearer " + os.environ["EMOXIA_API_KEY"],</w:t>
        <w:br/>
        <w:t xml:space="preserve">    "Content-Type": "application/json",</w:t>
        <w:br/>
        <w:t xml:space="preserve">    "Idempotency-Key": request_id,</w:t>
        <w:br/>
        <w:t>}</w:t>
        <w:br/>
        <w:t>body = {</w:t>
        <w:br/>
        <w:t xml:space="preserve">    "model": "tts-1",</w:t>
      </w:r>
    </w:p>
    <w:p>
      <w:pPr>
        <w:pStyle w:val="APICode"/>
        <w:spacing w:before="0"/>
      </w:pPr>
      <w:r>
        <w:t xml:space="preserve">    "input": "欢迎使用 EMOXIA。",</w:t>
        <w:br/>
        <w:t xml:space="preserve">    "voice": "emo-xiaoning",</w:t>
        <w:br/>
        <w:t xml:space="preserve">    "response_format": "mp3",</w:t>
        <w:br/>
        <w:t xml:space="preserve">    "metadata": {"emoxia_request_id": request_id},</w:t>
        <w:br/>
        <w:t>}</w:t>
        <w:br/>
        <w:t>response = requests.post(url, headers=headers, json=body,</w:t>
        <w:br/>
        <w:t xml:space="preserve">                         timeout=(10, 180))</w:t>
        <w:br/>
        <w:t>response.raise_for_status()</w:t>
        <w:br/>
        <w:t>content_type = response.headers.get("Content-Type", "").lower()</w:t>
        <w:br/>
        <w:t>mime = content_type.split(";", 1)[0].strip()</w:t>
        <w:br/>
        <w:t>if mime not in {"audio/mpeg", "audio/mp3"} or not response.content:</w:t>
        <w:br/>
        <w:t xml:space="preserve">    raise RuntimeError("预期非空 MP3 音频，实际响应不符合要求")</w:t>
        <w:br/>
        <w:t>output = Path("emoxia-" + request_id[:12] + ".mp3")</w:t>
        <w:br/>
        <w:t>output.write_bytes(response.content)</w:t>
        <w:br/>
        <w:t>print("已保存", output)</w:t>
      </w:r>
    </w:p>
    <w:p>
      <w:pPr/>
      <w:r>
        <w:t>代码完成基本 HTTP 与音频响应检查，保存后还应确认能够播放或被音频解码器完整解码，不能只看扩展名。2026 年 9 月 22 日验收中的两组 MP3 均已完整解码为 PCM。</w:t>
      </w:r>
    </w:p>
    <w:p>
      <w:pPr/>
      <w:r>
        <w:t xml:space="preserve">其他 EMOXIA 音色未在本轮逐一验证。不能实现这组专用参数的客户端，应暂不开放该客户端内的 </w:t>
      </w:r>
      <w:r>
        <w:rPr>
          <w:rFonts w:ascii="Consolas" w:hAnsi="Consolas"/>
          <w:sz w:val="19"/>
        </w:rPr>
        <w:t>tts-1</w:t>
      </w:r>
      <w:r>
        <w:t xml:space="preserve"> 选项，避免将它描述为无需适配的标准语音接口。</w:t>
      </w:r>
    </w:p>
    <w:p>
      <w:pPr>
        <w:pStyle w:val="Heading1"/>
      </w:pPr>
      <w:r>
        <w:t>9 Windows PowerShell 接入</w:t>
      </w:r>
    </w:p>
    <w:p>
      <w:pPr>
        <w:pStyle w:val="Heading2"/>
      </w:pPr>
      <w:r>
        <w:t>9 1 安全输入 Key 并查询模型</w:t>
      </w:r>
    </w:p>
    <w:p>
      <w:pPr>
        <w:keepNext/>
      </w:pPr>
      <w:r>
        <w:t xml:space="preserve">以下示例适用于 Windows PowerShell 5.1 及更新版本。显式使用 </w:t>
      </w:r>
      <w:r>
        <w:rPr>
          <w:rFonts w:ascii="Consolas" w:hAnsi="Consolas"/>
          <w:sz w:val="19"/>
        </w:rPr>
        <w:t>curl.exe</w:t>
      </w:r>
      <w:r>
        <w:t xml:space="preserve">，避免旧版 PowerShell 将 </w:t>
      </w:r>
      <w:r>
        <w:rPr>
          <w:rFonts w:ascii="Consolas" w:hAnsi="Consolas"/>
          <w:sz w:val="19"/>
        </w:rPr>
        <w:t>curl</w:t>
      </w:r>
      <w:r>
        <w:t xml:space="preserve"> 解释为其他命令。</w:t>
      </w:r>
    </w:p>
    <w:p>
      <w:pPr>
        <w:pStyle w:val="APICode"/>
        <w:keepLines/>
      </w:pPr>
      <w:r>
        <w:t>$secret = Read-Host 'EMOXIA API Key' -AsSecureString</w:t>
        <w:br/>
        <w:t>$credential = New-Object System.Net.NetworkCredential('', $secret)</w:t>
        <w:br/>
        <w:t>$env:EMOXIA_API_KEY = $credential.Password</w:t>
        <w:br/>
        <w:t>$credential = $null</w:t>
        <w:br/>
        <w:t>$secret = $null</w:t>
        <w:br/>
        <w:t>$env:EMOXIA_BASE_URL = 'https://emoxia.meta-api.vip/v1'</w:t>
        <w:br/>
        <w:br/>
        <w:t>curl.exe --fail-with-body -sS --max-time 30 `</w:t>
        <w:br/>
        <w:t xml:space="preserve">  "$env:EMOXIA_BASE_URL/models" `</w:t>
        <w:br/>
        <w:t xml:space="preserve">  -H "Authorization: Bearer $env:EMOXIA_API_KEY"</w:t>
        <w:br/>
        <w:t>if ($LASTEXITCODE -ne 0) { throw '模型列表请求失败' }</w:t>
      </w:r>
    </w:p>
    <w:p>
      <w:pPr/>
      <w:r>
        <w:t>Key 不会在输入时显示，但应用使用时仍需在当前进程中读取它。不要执行输出环境变量、打印全部请求头等命令；共享排错日志前先脱敏。</w:t>
      </w:r>
    </w:p>
    <w:p>
      <w:pPr>
        <w:pStyle w:val="Heading2"/>
      </w:pPr>
      <w:r>
        <w:t>9 2 使用 UTF8 JSON 文件发送中文请求</w:t>
      </w:r>
    </w:p>
    <w:p>
      <w:pPr>
        <w:keepNext/>
      </w:pPr>
      <w:r>
        <w:t xml:space="preserve">PowerShell 5.1 的默认文件编码及跨进程引号处理容易影响中文 JSON。下面先写入 UTF8 无 BOM 临时文件，再用 </w:t>
      </w:r>
      <w:r>
        <w:rPr>
          <w:rFonts w:ascii="Consolas" w:hAnsi="Consolas"/>
          <w:sz w:val="19"/>
        </w:rPr>
        <w:t>--data-binary @文件</w:t>
      </w:r>
      <w:r>
        <w:t xml:space="preserve"> 发送，避免直接在命令行嵌套 JSON 双引号。</w:t>
      </w:r>
    </w:p>
    <w:p>
      <w:pPr>
        <w:pStyle w:val="APICode"/>
        <w:keepLines/>
        <w:spacing w:after="0"/>
      </w:pPr>
      <w:r>
        <w:t>$body = @'</w:t>
        <w:br/>
        <w:t>{</w:t>
        <w:br/>
        <w:t xml:space="preserve">  "model": "gpt-6-astra",</w:t>
        <w:br/>
        <w:t xml:space="preserve">  "input": "请回复一句中文问候。",</w:t>
        <w:br/>
        <w:t xml:space="preserve">  "max_output_tokens": 1024,</w:t>
        <w:br/>
        <w:t xml:space="preserve">  "stream": true</w:t>
        <w:br/>
        <w:t>}</w:t>
        <w:br/>
        <w:t>'@</w:t>
        <w:br/>
        <w:t>$filename = 'emoxia-' + [guid]::NewGuid().ToString('N') + '.json'</w:t>
        <w:br/>
        <w:t>$jsonFile = Join-Path $env:TEMP $filename</w:t>
        <w:br/>
        <w:t>$utf8 = New-Object System.Text.UTF8Encoding($false)</w:t>
        <w:br/>
        <w:t>[System.IO.File]::WriteAllText($jsonFile, $body, $utf8)</w:t>
        <w:br/>
        <w:t>try {</w:t>
        <w:br/>
        <w:t xml:space="preserve">  curl.exe --fail-with-body -N --max-time 180 `</w:t>
      </w:r>
    </w:p>
    <w:p>
      <w:pPr>
        <w:pStyle w:val="APICode"/>
        <w:spacing w:before="0"/>
      </w:pPr>
      <w:r>
        <w:t xml:space="preserve">    "$env:EMOXIA_BASE_URL/responses" `</w:t>
        <w:br/>
        <w:t xml:space="preserve">    -H "Authorization: Bearer $env:EMOXIA_API_KEY" `</w:t>
        <w:br/>
        <w:t xml:space="preserve">    -H 'Content-Type: application/json' `</w:t>
        <w:br/>
        <w:t xml:space="preserve">    --data-binary "@$jsonFile"</w:t>
        <w:br/>
        <w:t xml:space="preserve">  if ($LASTEXITCODE -ne 0) { throw '请求失败或达到 curl 时限' }</w:t>
        <w:br/>
        <w:t>} finally {</w:t>
        <w:br/>
        <w:t xml:space="preserve">  Remove-Item -LiteralPath $jsonFile -ErrorAction SilentlyContinue</w:t>
        <w:br/>
        <w:t>}</w:t>
      </w:r>
    </w:p>
    <w:p>
      <w:pPr/>
      <w:r>
        <w:t>PowerShell 续行符是反引号，必须位于行末，后面不能有空格。Bash 示例的反斜杠续行不能原样复制到 PowerShell。以上 curl 退出码只能识别 HTTP 或传输级错误，仍需检查 SSE 内容和完成事件。</w:t>
      </w:r>
    </w:p>
    <w:p>
      <w:pPr>
        <w:keepNext/>
      </w:pPr>
      <w:r>
        <w:t>结束联调后，可以清除当前进程的 Key 环境变量：</w:t>
      </w:r>
    </w:p>
    <w:p>
      <w:pPr>
        <w:pStyle w:val="APICode"/>
        <w:keepLines/>
      </w:pPr>
      <w:r>
        <w:t>Remove-Item Env:EMOXIA_API_KEY -ErrorAction SilentlyContinue</w:t>
      </w:r>
    </w:p>
    <w:p>
      <w:pPr>
        <w:pStyle w:val="Heading1"/>
      </w:pPr>
      <w:r>
        <w:t>10 流式连接与稳定性设置</w:t>
      </w:r>
    </w:p>
    <w:p>
      <w:pPr>
        <w:pStyle w:val="Heading2"/>
      </w:pPr>
      <w:r>
        <w:t>10 1 正确处理 SSE</w:t>
      </w:r>
    </w:p>
    <w:p>
      <w:pPr/>
      <w:r>
        <w:t xml:space="preserve">SSE 是持续返回的一系列事件，不能把每次网络读取都当成一条完整 JSON。按空行分隔事件，合并同一事件的多行 </w:t>
      </w:r>
      <w:r>
        <w:rPr>
          <w:rFonts w:ascii="Consolas" w:hAnsi="Consolas"/>
          <w:sz w:val="19"/>
        </w:rPr>
        <w:t>data:</w:t>
      </w:r>
      <w:r>
        <w:t>；忽略注释心跳，但保留流内错误。UTF8 字符也可能跨网络分块，应用应使用正常的流式文本解码器。</w:t>
      </w:r>
    </w:p>
    <w:p>
      <w:pPr/>
      <w:r>
        <w:t>需要分别判断“已经收到 HTTP 头”“已经收到首段有效正文”“收到正常结束标志”。这三件事不是同一个成功条件。心跳表示连接仍在活动，不代表模型已经产出回答。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3024"/>
        <w:gridCol w:w="2232"/>
        <w:gridCol w:w="2880"/>
      </w:tblGrid>
      <w:tr>
        <w:trPr>
          <w:cantSplit/>
          <w:tblHeader/>
        </w:trPr>
        <w:tc>
          <w:tcPr>
            <w:tcW w:type="dxa" w:w="194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接口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正文位置</w:t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完成标志</w:t>
            </w:r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失败或未完成处理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Responses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response.output_text.delta</w:t>
            </w:r>
            <w:r>
              <w:rPr>
                <w:sz w:val="18"/>
              </w:rPr>
              <w:t xml:space="preserve"> 的 </w:t>
            </w:r>
            <w:r>
              <w:rPr>
                <w:rFonts w:ascii="Consolas" w:hAnsi="Consolas"/>
                <w:sz w:val="18"/>
              </w:rPr>
              <w:t>delta</w:t>
            </w: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response.completed</w:t>
            </w:r>
            <w:r>
              <w:rPr>
                <w:sz w:val="18"/>
              </w:rPr>
            </w:r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错误事件或缺少完成事件均应报告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Messages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content_block_delta</w:t>
            </w:r>
            <w:r>
              <w:rPr>
                <w:sz w:val="18"/>
              </w:rPr>
              <w:t xml:space="preserve"> 的 </w:t>
            </w:r>
            <w:r>
              <w:rPr>
                <w:rFonts w:ascii="Consolas" w:hAnsi="Consolas"/>
                <w:sz w:val="18"/>
              </w:rPr>
              <w:t>delta.text</w:t>
            </w: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message_stop</w:t>
            </w:r>
            <w:r>
              <w:rPr>
                <w:sz w:val="18"/>
              </w:rPr>
            </w:r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检查错误及 </w:t>
            </w:r>
            <w:r>
              <w:rPr>
                <w:rFonts w:ascii="Consolas" w:hAnsi="Consolas"/>
                <w:sz w:val="18"/>
              </w:rPr>
              <w:t>stop_reason</w:t>
            </w: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Chat Completions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choices[].delta.content</w:t>
            </w: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</w:r>
            <w:r>
              <w:rPr>
                <w:rFonts w:ascii="Consolas" w:hAnsi="Consolas"/>
                <w:sz w:val="18"/>
              </w:rPr>
              <w:t>[DONE]</w:t>
            </w:r>
            <w:r>
              <w:rPr>
                <w:sz w:val="18"/>
              </w:rPr>
            </w:r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检查错误及 </w:t>
            </w:r>
            <w:r>
              <w:rPr>
                <w:rFonts w:ascii="Consolas" w:hAnsi="Consolas"/>
                <w:sz w:val="18"/>
              </w:rPr>
              <w:t>finish_reason</w:t>
            </w:r>
            <w:r>
              <w:rPr>
                <w:sz w:val="18"/>
              </w:rPr>
            </w:r>
          </w:p>
        </w:tc>
      </w:tr>
    </w:tbl>
    <w:p>
      <w:pPr>
        <w:spacing w:after="20"/>
      </w:pPr>
    </w:p>
    <w:p>
      <w:pPr/>
      <w:r>
        <w:t>此表用于本手册的文本测试。工具输出和多模态可能使用其他事件，不能用只读文本的解析器来宣称其完整支持。</w:t>
      </w:r>
    </w:p>
    <w:p>
      <w:pPr>
        <w:pStyle w:val="Heading2"/>
      </w:pPr>
      <w:r>
        <w:t>10 2 超时和代理设置</w:t>
      </w:r>
    </w:p>
    <w:p>
      <w:pPr/>
      <w:r>
        <w:t>首次联调可将文本总时限设为 180 秒、图片总时限设为 360 秒，再根据真实延迟分布调整。连接超时、首包超时、SSE 空闲超时、总时限应分开设置。客户端、应用服务、反向代理和托管平台任意一层采用 5 秒总超时，都可能提前终止正常生成。</w:t>
      </w:r>
    </w:p>
    <w:p>
      <w:pPr/>
      <w:r>
        <w:t xml:space="preserve">如果应用经过自己的服务端代理，确认该层支持 SSE 转发、及时刷新缓冲、不会把完整回答缓存后才一次发出。流式空闲超时要与实际最长事件间隔匹配，业务总时限保持有上限。开启 </w:t>
      </w:r>
      <w:r>
        <w:rPr>
          <w:rFonts w:ascii="Consolas" w:hAnsi="Consolas"/>
          <w:sz w:val="19"/>
        </w:rPr>
        <w:t>stream=true</w:t>
      </w:r>
      <w:r>
        <w:t xml:space="preserve"> 本身不能修复上游过载或断流。</w:t>
      </w:r>
    </w:p>
    <w:p>
      <w:pPr/>
      <w:r/>
      <w:r>
        <w:rPr>
          <w:rFonts w:ascii="Consolas" w:hAnsi="Consolas"/>
          <w:sz w:val="19"/>
        </w:rPr>
        <w:t>idle timeout waiting for SSE</w:t>
      </w:r>
      <w:r>
        <w:t xml:space="preserve"> 表示等待流事件期间超时；</w:t>
      </w:r>
      <w:r>
        <w:rPr>
          <w:rFonts w:ascii="Consolas" w:hAnsi="Consolas"/>
          <w:sz w:val="19"/>
        </w:rPr>
        <w:t>stream closed before response.completed</w:t>
      </w:r>
      <w:r>
        <w:t xml:space="preserve"> 表示 Responses 流在完成前关闭。它们可能来自网络、代理、上游生成或客户端超时，需要结合请求 ID 与日志定位，不能仅凭错误文字判定全部是用户端问题。</w:t>
      </w:r>
    </w:p>
    <w:p>
      <w:pPr>
        <w:pStyle w:val="Heading2"/>
      </w:pPr>
      <w:r>
        <w:t>10 3 有限重试原则</w:t>
      </w:r>
    </w:p>
    <w:p>
      <w:pPr/>
      <w:r>
        <w:t xml:space="preserve">对临时性 429、502、503、504，可在尚未收到业务内容且确认适合重试时，使用有上限的指数退避并加入少量随机等待；优先遵守 </w:t>
      </w:r>
      <w:r>
        <w:rPr>
          <w:rFonts w:ascii="Consolas" w:hAnsi="Consolas"/>
          <w:sz w:val="19"/>
        </w:rPr>
        <w:t>Retry-After</w:t>
      </w:r>
      <w:r>
        <w:t>。例如最多重试两次，初始等待约 2 秒、下一次约 4 秒，业务总时限仍应限制整个流程。</w:t>
      </w:r>
    </w:p>
    <w:p>
      <w:pPr/>
      <w:r>
        <w:t>429 也可能涉及额度或长期限制；503 也可能明确表示“没有可用渠道”。这类配置或权限问题不能靠无休止重试解决。先根据错误正文分类。</w:t>
      </w:r>
    </w:p>
    <w:p>
      <w:pPr/>
      <w:r>
        <w:t>网络断开或超时并不能证明服务端没有处理请求。收到部分内容、产生工具调用或图片音频可能已经生成时，不要自动盲重放。除本手册 TTS 专用契约外，不承诺其他接口具有相同的幂等去重语义。</w:t>
      </w:r>
    </w:p>
    <w:p>
      <w:pPr/>
      <w:r>
        <w:t>401、403、格式错误、余额不足、模型 ID 不存在应先修正配置。不要通过轮换大量 Key、提高并发或静默降低模型能力来处理这些错误。</w:t>
      </w:r>
    </w:p>
    <w:p>
      <w:pPr>
        <w:pStyle w:val="Heading1"/>
      </w:pPr>
      <w:r>
        <w:t>11 价格与缓存说明</w:t>
      </w:r>
    </w:p>
    <w:p>
      <w:pPr>
        <w:pStyle w:val="Heading2"/>
      </w:pPr>
      <w:r>
        <w:t>11 1 分组倍率</w:t>
      </w:r>
    </w:p>
    <w:p>
      <w:pPr/>
      <w:r>
        <w:t xml:space="preserve">2026 年 9 月 22 日两组验收的实际使用日志显示：VIP 分组倍率为 </w:t>
      </w:r>
      <w:r>
        <w:rPr>
          <w:rFonts w:ascii="Consolas" w:hAnsi="Consolas"/>
          <w:sz w:val="19"/>
        </w:rPr>
        <w:t>0.45</w:t>
      </w:r>
      <w:r>
        <w:t xml:space="preserve">，GGVIP 为 </w:t>
      </w:r>
      <w:r>
        <w:rPr>
          <w:rFonts w:ascii="Consolas" w:hAnsi="Consolas"/>
          <w:sz w:val="19"/>
        </w:rPr>
        <w:t>0.9</w:t>
      </w:r>
      <w:r>
        <w:t>。两组当时的模型清单和启用渠道集合一致，GGVIP 的分组系数是 VIP 的两倍。</w:t>
      </w:r>
    </w:p>
    <w:p>
      <w:pPr/>
      <w:r>
        <w:t>这些数值是带日期的已核实记录，不是永久价格承诺。调用前查看平台当前模型价格，调用后以使用日志中的实际计费字段为准。公开目录中的 X1 或 X2 展示不能独立替代具体请求的账单。</w:t>
      </w:r>
    </w:p>
    <w:p>
      <w:pPr/>
      <w:r>
        <w:t>两次请求的输入、输出、缓存用量可能不同，所以不能只比较最终金额，就认定实际分组倍率错误；也不能因为系数相差两倍，就要求不同 token 用量的两次请求金额恰好两倍。</w:t>
      </w:r>
    </w:p>
    <w:p>
      <w:pPr>
        <w:pStyle w:val="Heading2"/>
      </w:pPr>
      <w:r>
        <w:t>11 2 输入输出与缓存价格</w:t>
      </w:r>
    </w:p>
    <w:p>
      <w:pPr/>
      <w:r>
        <w:t>不同模型可能分别设置输入、输出、缓存读取、缓存创建或按次价格。不要把某一个模型“输出是输入的若干倍”的规则直接应用到全部模型，也不要把控制台的内部倍率字段直接解释成每百万 token 的美元单价。</w:t>
      </w:r>
    </w:p>
    <w:p>
      <w:pPr/>
      <w:r>
        <w:t>核账时对齐模型 ID、时间、分组、计费单位、输入与输出用量、缓存读写用量及实际计费方式。按量与按次模型分别查看；对缓存 token 是否包含在总输入中的口径，应按该协议和账单字段解释，避免重复累加。</w:t>
      </w:r>
    </w:p>
    <w:p>
      <w:pPr>
        <w:pStyle w:val="Heading2"/>
      </w:pPr>
      <w:r>
        <w:t>11 3 缓存命中率</w:t>
      </w:r>
    </w:p>
    <w:p>
      <w:pPr/>
      <w:r>
        <w:t>缓存读取是否产生，通常与模型及供应路线、重复提示词前缀、上下文长度、请求间隔等条件相关。不能通过把缓存读取单价调低，就提高实际命中率；也不能承诺所有模型或全平台始终达到 90%。</w:t>
      </w:r>
    </w:p>
    <w:p>
      <w:pPr/>
      <w:r>
        <w:t xml:space="preserve">如接口提供缓存字段，可用于排查：Responses 常见 </w:t>
      </w:r>
      <w:r>
        <w:rPr>
          <w:rFonts w:ascii="Consolas" w:hAnsi="Consolas"/>
          <w:sz w:val="19"/>
        </w:rPr>
        <w:t>usage.input_tokens_details.cached_tokens</w:t>
      </w:r>
      <w:r>
        <w:t xml:space="preserve">；Chat Completions 常见 </w:t>
      </w:r>
      <w:r>
        <w:rPr>
          <w:rFonts w:ascii="Consolas" w:hAnsi="Consolas"/>
          <w:sz w:val="19"/>
        </w:rPr>
        <w:t>usage.prompt_tokens_details.cached_tokens</w:t>
      </w:r>
      <w:r>
        <w:t xml:space="preserve">；Messages 常见 </w:t>
      </w:r>
      <w:r>
        <w:rPr>
          <w:rFonts w:ascii="Consolas" w:hAnsi="Consolas"/>
          <w:sz w:val="19"/>
        </w:rPr>
        <w:t>usage.cache_read_input_tokens</w:t>
      </w:r>
      <w:r>
        <w:t xml:space="preserve"> 和 </w:t>
      </w:r>
      <w:r>
        <w:rPr>
          <w:rFonts w:ascii="Consolas" w:hAnsi="Consolas"/>
          <w:sz w:val="19"/>
        </w:rPr>
        <w:t>usage.cache_creation_input_tokens</w:t>
      </w:r>
      <w:r>
        <w:t>。不同路线可能返回不同字段，缺失字段不能直接当成零命中，需结合实际使用日志。</w:t>
      </w:r>
    </w:p>
    <w:p>
      <w:pPr/>
      <w:r>
        <w:t xml:space="preserve">应用可将稳定的系统指令、工具定义和固定前缀保持一致，把本轮变化的内容放在合适位置，避免无意义地在固定前缀中插入时间戳或随机值；同时保持用户之间的数据隔离。不要为了缓存跨用户混用私密上下文，也不要默认所有模型都支持同一套 </w:t>
      </w:r>
      <w:r>
        <w:rPr>
          <w:rFonts w:ascii="Consolas" w:hAnsi="Consolas"/>
          <w:sz w:val="19"/>
        </w:rPr>
        <w:t>cache_control</w:t>
      </w:r>
      <w:r>
        <w:t xml:space="preserve"> 参数。</w:t>
      </w:r>
    </w:p>
    <w:p>
      <w:pPr>
        <w:pStyle w:val="Heading1"/>
      </w:pPr>
      <w:r>
        <w:t>12 常见错误与处理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2736"/>
        <w:gridCol w:w="3960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现象或错误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优先检查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E8EDF2"/>
          </w:tcPr>
          <w:p>
            <w:pPr>
              <w:keepNext/>
              <w:spacing w:after="0" w:line="269" w:lineRule="auto"/>
            </w:pPr>
            <w:r>
              <w:rPr>
                <w:b/>
                <w:sz w:val="18"/>
              </w:rPr>
              <w:t>建议动作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401 无效的令牌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Key 是否正确、启用、未过期；域名是否匹配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在原平台核对普通 Key，检查前后空格及 Bearer 格式，不循环重试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403 无权访问分组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账户及令牌分组、模型白名单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 xml:space="preserve">核对 </w:t>
            </w:r>
            <w:r>
              <w:rPr>
                <w:rFonts w:ascii="Consolas" w:hAnsi="Consolas"/>
                <w:sz w:val="18"/>
              </w:rPr>
              <w:t>vip</w:t>
            </w:r>
            <w:r>
              <w:rPr>
                <w:sz w:val="18"/>
              </w:rPr>
              <w:t xml:space="preserve"> 或 </w:t>
            </w:r>
            <w:r>
              <w:rPr>
                <w:rFonts w:ascii="Consolas" w:hAnsi="Consolas"/>
                <w:sz w:val="18"/>
              </w:rPr>
              <w:t>GGVIP</w:t>
            </w:r>
            <w:r>
              <w:rPr>
                <w:sz w:val="18"/>
              </w:rPr>
              <w:t xml:space="preserve"> 权限；请求 body 增加 group 无效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模型列表缺项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Key 白名单、分组、客户端缓存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重新 GET 模型列表，核对控制台并刷新客户端模型目录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400 参数错误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协议与 body、精确模型 ID、字段类型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用本手册最小请求复现，移除未经验证的可选参数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tool choice required 缺少 tools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是否强制要求工具但没有工具定义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无工具时不发送 required；需要工具时按对应协议提供有效 tools 并单独验收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invalid tts metadata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TTS metadata、64 位 ID、额外字段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按第 8 节发送专用请求，检查两个幂等 ID 是否一致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429 限流或额度问题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错误正文、余额、并发和速率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降低并发，遵守 Retry After；额度问题先处理额度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503 No available channel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模型 ID、分组权限、当前渠道状态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核对可见清单并提交请求 ID；不能靠修改客户端提示词修复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overloaded 或暂时过载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上游负载与当前请求状态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未收到业务内容时有限退避；持续出现则提交时间与请求 ID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502 或 504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网关、上游、客户端总时限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记录响应状态和正文摘要，结合日志定位；避免无上限重试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idle timeout waiting for SSE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各层空闲时限、代理缓冲、上游事件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检查第 10 节设置并保留最后事件，不直接认定生成成功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stream closed before response completed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是否出现真正的完成事件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标为未完整完成，保留部分内容并提供请求 ID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socket hang up 或 Connection error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网络、代理、服务端断开与证书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用相同最小请求定位发生层，不能仅据此判断余额或模型权限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HTTP 200 但没有正文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是否仅收到心跳、错误事件或非文本输出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检查协议事件及完成条件，不把 HTTP 200 当成内容成功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图片或音频无法打开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是否把 JSON 错误页保存成文件</w:t>
            </w:r>
          </w:p>
        </w:tc>
        <w:tc>
          <w:tcPr>
            <w:tcW w:type="dxa" w:w="396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sz w:val="18"/>
              </w:rPr>
              <w:t>检查 HTTP 状态、内容类型及完整解码，不只修改扩展名</w:t>
            </w:r>
          </w:p>
        </w:tc>
      </w:tr>
    </w:tbl>
    <w:p>
      <w:pPr>
        <w:spacing w:after="20"/>
      </w:pPr>
    </w:p>
    <w:p>
      <w:pPr/>
      <w:r>
        <w:t>错误正文可能包含比 HTTP 状态更准确的原因。提交支持信息时请保留原始错误文字和请求 ID，但不要携带完整 Key、完整请求头、用户私密提示词或图片 base64。</w:t>
      </w:r>
    </w:p>
    <w:p>
      <w:pPr/>
      <w:r>
        <w:t>如果同一账号在不同客户端表现不同，分别记录最终请求路径、模型、流式参数、超时设置和错误时间。客户端独有的会话状态错误不一定来自模型 API；应先确认服务端实际是否收到对应请求。</w:t>
      </w:r>
    </w:p>
    <w:p>
      <w:pPr>
        <w:pStyle w:val="Heading1"/>
      </w:pPr>
      <w:r>
        <w:t>13 接入验收清单</w:t>
      </w:r>
    </w:p>
    <w:p>
      <w:pPr>
        <w:pStyle w:val="Heading2"/>
      </w:pPr>
      <w:r>
        <w:t>13 1 上线前逐项核对</w:t>
      </w:r>
    </w:p>
    <w:p>
      <w:pPr>
        <w:pStyle w:val="ListNumber"/>
      </w:pPr>
      <w:r>
        <w:t xml:space="preserve">基础地址指向 </w:t>
      </w:r>
      <w:r>
        <w:rPr>
          <w:rFonts w:ascii="Consolas" w:hAnsi="Consolas"/>
          <w:sz w:val="19"/>
        </w:rPr>
        <w:t>https://emoxia.meta-api.vip/v1</w:t>
      </w:r>
      <w:r>
        <w:t xml:space="preserve">，最终路径没有重复 </w:t>
      </w:r>
      <w:r>
        <w:rPr>
          <w:rFonts w:ascii="Consolas" w:hAnsi="Consolas"/>
          <w:sz w:val="19"/>
        </w:rPr>
        <w:t>/v1</w:t>
      </w:r>
      <w:r>
        <w:t>。</w:t>
      </w:r>
    </w:p>
    <w:p>
      <w:pPr>
        <w:pStyle w:val="ListNumber"/>
      </w:pPr>
      <w:r>
        <w:t>使用普通 EMOXIA API Key，检查账户余额、令牌额度、有效期、IP 限制与分组权限。</w:t>
      </w:r>
    </w:p>
    <w:p>
      <w:pPr>
        <w:pStyle w:val="ListNumber"/>
      </w:pPr>
      <w:r>
        <w:t xml:space="preserve">当前 Key 的 </w:t>
      </w:r>
      <w:r>
        <w:rPr>
          <w:rFonts w:ascii="Consolas" w:hAnsi="Consolas"/>
          <w:sz w:val="19"/>
        </w:rPr>
        <w:t>/v1/models</w:t>
      </w:r>
      <w:r>
        <w:t xml:space="preserve"> 中确实存在目标模型，ID 与界面选择完全一致。</w:t>
      </w:r>
    </w:p>
    <w:p>
      <w:pPr>
        <w:pStyle w:val="ListNumber"/>
      </w:pPr>
      <w:r>
        <w:t>按本手册选择 Responses、Messages、Chat、Images 或专用 Speech，不统一强制一个接口。</w:t>
      </w:r>
    </w:p>
    <w:p>
      <w:pPr>
        <w:pStyle w:val="ListNumber"/>
      </w:pPr>
      <w:r>
        <w:t>单并发、无自动重试跑最小请求；文本验证正文和完成标志，图片及音频验证完整解码。</w:t>
      </w:r>
    </w:p>
    <w:p>
      <w:pPr>
        <w:pStyle w:val="ListNumber"/>
      </w:pPr>
      <w:r>
        <w:t>在使用日志中对照本次模型、分组、时间及计费，确认无重复重试造成的额外调用。</w:t>
      </w:r>
    </w:p>
    <w:p>
      <w:pPr>
        <w:pStyle w:val="ListNumber"/>
      </w:pPr>
      <w:r>
        <w:t>分别验证 HTTP 错误、流内错误、连接中断、取消请求和超时的展示方式，不把失败显示为成功。</w:t>
      </w:r>
    </w:p>
    <w:p>
      <w:pPr>
        <w:pStyle w:val="ListNumber"/>
      </w:pPr>
      <w:r>
        <w:t>最后再验证业务所需的长上下文、工具、视觉和并发；未验证的能力不默认开放。</w:t>
      </w:r>
    </w:p>
    <w:p>
      <w:pPr/>
      <w:r>
        <w:t>本手册中的 46 项通过，指 2026 年 9 月 22 日两组最小请求的点时验证，不是每条历史备用渠道、满负载场景或未来可用性的保证。应用应持续监控成功率、首正文耗时、完成耗时和错误类型。</w:t>
      </w:r>
    </w:p>
    <w:p>
      <w:pPr>
        <w:pStyle w:val="Heading2"/>
      </w:pPr>
      <w:r>
        <w:t>13 2 支持信息模板</w:t>
      </w:r>
    </w:p>
    <w:p>
      <w:pPr>
        <w:keepNext/>
      </w:pPr>
      <w:r>
        <w:t>出现问题时，可复制下面的模板给平台支持；不要把 Key 放进去。</w:t>
      </w:r>
    </w:p>
    <w:p>
      <w:pPr>
        <w:pStyle w:val="APICode"/>
        <w:keepLines/>
      </w:pPr>
      <w:r>
        <w:t>发生时间及所在时区：</w:t>
        <w:br/>
        <w:t>客户端或程序名称与版本：</w:t>
        <w:br/>
        <w:t>分组 VIP 或 GGVIP：</w:t>
        <w:br/>
        <w:t>精确模型 ID：</w:t>
        <w:br/>
        <w:t>请求路径：</w:t>
        <w:br/>
        <w:t>是否流式：</w:t>
        <w:br/>
        <w:t>HTTP 状态码：</w:t>
        <w:br/>
        <w:t>完整错误文字或脱敏截图：</w:t>
        <w:br/>
        <w:t>请求 ID：</w:t>
        <w:br/>
        <w:t>是否收到正文及最后一个事件名：</w:t>
        <w:br/>
        <w:t>首正文等待时间与总耗时：</w:t>
        <w:br/>
        <w:t>单并发最小请求是否也能复现：</w:t>
        <w:br/>
        <w:t>是否自动重试以及重试次数：</w:t>
      </w:r>
    </w:p>
    <w:p>
      <w:pPr/>
      <w:r>
        <w:t>通过请求 ID、准确时间与协议完成状态，才能区分令牌权限、请求格式、模型路由、临时过载、网络中断和客户端解析问题。请始终以当前 Key 的实际权限、平台实时价格及具体请求结果为准。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EMOXIA AI API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14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80" w:after="18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icrosoft YaHei" w:hAnsi="Microsoft YaHei" w:eastAsia="Microsoft YaHe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icrosoft YaHei" w:hAnsi="Microsoft YaHei" w:eastAsia="Microsoft YaHe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ICode">
    <w:name w:val="API Code"/>
    <w:pPr>
      <w:keepLines w:val="0"/>
      <w:spacing w:line="230" w:lineRule="exact" w:before="100" w:after="180"/>
      <w:ind w:left="144"/>
    </w:pPr>
    <w:rPr>
      <w:rFonts w:ascii="Consolas" w:hAnsi="Consolas" w:eastAsia="Microsoft YaHei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moxia.meta-api.vip/v1" TargetMode="External"/><Relationship Id="rId11" Type="http://schemas.openxmlformats.org/officeDocument/2006/relationships/hyperlink" Target="https://emoxia-ai-agent.cn/docs/emoxia-api/" TargetMode="External"/><Relationship Id="rId12" Type="http://schemas.openxmlformats.org/officeDocument/2006/relationships/hyperlink" Target="https://emoxia.meta-api.vip/console/t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EMOXIA AI API 接入与模型调用手册</dc:title>
  <dc:subject>VIP 与 GGVIP 模型接口调用说明</dc:subject>
  <dc:creator>EMOXIA AI</dc:creator>
  <cp:keywords>EMOXIA API Responses Messages Images Speech</cp:keywords>
  <dc:description/>
  <cp:lastModifiedBy/>
  <cp:revision>1</cp:revision>
  <dcterms:created xsi:type="dcterms:W3CDTF">2026-09-23T00:00:00Z</dcterms:created>
  <dcterms:modified xsi:type="dcterms:W3CDTF">2026-09-23T08:47:07Z</dcterms:modified>
  <cp:category/>
</cp:coreProperties>
</file>